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8D6B0" w14:textId="43618134" w:rsidR="004E1F5B" w:rsidRDefault="004E1F5B" w:rsidP="00B8600C">
      <w:pPr>
        <w:jc w:val="center"/>
        <w:rPr>
          <w:rFonts w:ascii="Arial" w:hAnsi="Arial" w:cs="Arial"/>
          <w:b/>
          <w:color w:val="000000"/>
          <w:sz w:val="40"/>
          <w:szCs w:val="40"/>
        </w:rPr>
      </w:pPr>
      <w:r w:rsidRPr="004E1F5B">
        <w:rPr>
          <w:rFonts w:ascii="Arial" w:hAnsi="Arial" w:cs="Arial"/>
          <w:b/>
          <w:noProof/>
          <w:color w:val="000000"/>
          <w:sz w:val="40"/>
          <w:szCs w:val="40"/>
        </w:rPr>
        <w:drawing>
          <wp:inline distT="0" distB="0" distL="0" distR="0" wp14:anchorId="2E37BB18" wp14:editId="72EAFC84">
            <wp:extent cx="5944870" cy="1246505"/>
            <wp:effectExtent l="0" t="0" r="0" b="0"/>
            <wp:docPr id="1" name="Picture 1" descr="C:\Users\epieterse\Desktop\CMHF Logos and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eterse\Desktop\CMHF Logos and Strap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4870" cy="1246505"/>
                    </a:xfrm>
                    <a:prstGeom prst="rect">
                      <a:avLst/>
                    </a:prstGeom>
                    <a:noFill/>
                    <a:ln>
                      <a:noFill/>
                    </a:ln>
                  </pic:spPr>
                </pic:pic>
              </a:graphicData>
            </a:graphic>
          </wp:inline>
        </w:drawing>
      </w:r>
    </w:p>
    <w:p w14:paraId="0EA6700D" w14:textId="77777777" w:rsidR="004E1F5B" w:rsidRDefault="004E1F5B" w:rsidP="00B8600C">
      <w:pPr>
        <w:jc w:val="center"/>
        <w:rPr>
          <w:rFonts w:ascii="Arial" w:hAnsi="Arial" w:cs="Arial"/>
          <w:b/>
          <w:color w:val="000000"/>
          <w:sz w:val="40"/>
          <w:szCs w:val="40"/>
        </w:rPr>
      </w:pPr>
    </w:p>
    <w:p w14:paraId="10B6F503" w14:textId="0F23B5F9" w:rsidR="000523A4" w:rsidRPr="00593AD7" w:rsidRDefault="00B8600C" w:rsidP="00B8600C">
      <w:pPr>
        <w:jc w:val="center"/>
        <w:rPr>
          <w:rFonts w:ascii="Arial" w:hAnsi="Arial" w:cs="Arial"/>
          <w:b/>
          <w:sz w:val="40"/>
          <w:szCs w:val="40"/>
          <w:lang w:val="en-IE"/>
        </w:rPr>
      </w:pPr>
      <w:r w:rsidRPr="00593AD7">
        <w:rPr>
          <w:rFonts w:ascii="Arial" w:hAnsi="Arial" w:cs="Arial"/>
          <w:b/>
          <w:color w:val="000000"/>
          <w:sz w:val="40"/>
          <w:szCs w:val="40"/>
        </w:rPr>
        <w:t>Healthy Ireland Small Grants Scheme 2020</w:t>
      </w:r>
      <w:r w:rsidR="00647411" w:rsidRPr="00593AD7">
        <w:rPr>
          <w:rFonts w:ascii="Arial" w:hAnsi="Arial" w:cs="Arial"/>
          <w:b/>
          <w:sz w:val="40"/>
          <w:szCs w:val="40"/>
          <w:lang w:val="en-IE"/>
        </w:rPr>
        <w:tab/>
      </w:r>
    </w:p>
    <w:p w14:paraId="60A470E1" w14:textId="77777777" w:rsidR="00D54D88" w:rsidRPr="00593AD7" w:rsidRDefault="00D54D88" w:rsidP="0025146C">
      <w:pPr>
        <w:rPr>
          <w:rFonts w:ascii="Arial" w:hAnsi="Arial" w:cs="Arial"/>
          <w:b/>
          <w:sz w:val="32"/>
          <w:szCs w:val="32"/>
          <w:lang w:val="en-IE"/>
        </w:rPr>
      </w:pPr>
    </w:p>
    <w:p w14:paraId="1F8B5942" w14:textId="484596F2" w:rsidR="000523A4" w:rsidRPr="00593AD7" w:rsidRDefault="000523A4" w:rsidP="0025146C">
      <w:pPr>
        <w:jc w:val="center"/>
        <w:rPr>
          <w:rFonts w:ascii="Arial" w:hAnsi="Arial" w:cs="Arial"/>
          <w:b/>
          <w:sz w:val="28"/>
          <w:szCs w:val="28"/>
          <w:lang w:val="en-IE"/>
        </w:rPr>
      </w:pPr>
      <w:r w:rsidRPr="00593AD7">
        <w:rPr>
          <w:rFonts w:ascii="Arial" w:hAnsi="Arial" w:cs="Arial"/>
          <w:b/>
          <w:sz w:val="28"/>
          <w:szCs w:val="28"/>
          <w:lang w:val="en-IE"/>
        </w:rPr>
        <w:t>Guidelines</w:t>
      </w:r>
      <w:r w:rsidR="00711B6C" w:rsidRPr="00593AD7">
        <w:rPr>
          <w:rFonts w:ascii="Arial" w:hAnsi="Arial" w:cs="Arial"/>
          <w:b/>
          <w:sz w:val="28"/>
          <w:szCs w:val="28"/>
          <w:lang w:val="en-IE"/>
        </w:rPr>
        <w:t xml:space="preserve"> </w:t>
      </w:r>
    </w:p>
    <w:p w14:paraId="3FEBF392" w14:textId="77777777" w:rsidR="000523A4" w:rsidRPr="00593AD7" w:rsidRDefault="000523A4" w:rsidP="0025146C">
      <w:pPr>
        <w:rPr>
          <w:rFonts w:ascii="Arial" w:hAnsi="Arial" w:cs="Arial"/>
          <w:b/>
          <w:szCs w:val="24"/>
          <w:lang w:val="en-IE"/>
        </w:rPr>
      </w:pPr>
    </w:p>
    <w:p w14:paraId="59EC0386" w14:textId="56837F0E" w:rsidR="000523A4" w:rsidRPr="00593AD7" w:rsidRDefault="004E1F5B" w:rsidP="0025146C">
      <w:pPr>
        <w:jc w:val="center"/>
        <w:rPr>
          <w:rFonts w:ascii="Arial" w:hAnsi="Arial" w:cs="Arial"/>
          <w:b/>
          <w:smallCaps/>
          <w:color w:val="FF0000"/>
          <w:szCs w:val="24"/>
          <w:lang w:val="en-IE"/>
        </w:rPr>
      </w:pPr>
      <w:r w:rsidRPr="00593AD7">
        <w:rPr>
          <w:rFonts w:ascii="Arial" w:hAnsi="Arial" w:cs="Arial"/>
          <w:b/>
          <w:smallCaps/>
          <w:color w:val="FF0000"/>
          <w:szCs w:val="24"/>
          <w:lang w:val="en-IE"/>
        </w:rPr>
        <w:t>p</w:t>
      </w:r>
      <w:r w:rsidR="003C1039" w:rsidRPr="00593AD7">
        <w:rPr>
          <w:rFonts w:ascii="Arial" w:hAnsi="Arial" w:cs="Arial"/>
          <w:b/>
          <w:smallCaps/>
          <w:color w:val="FF0000"/>
          <w:szCs w:val="24"/>
          <w:lang w:val="en-IE"/>
        </w:rPr>
        <w:t>lease read the following guidelines carefully before completing the</w:t>
      </w:r>
      <w:r w:rsidR="002C0401" w:rsidRPr="00593AD7">
        <w:rPr>
          <w:rFonts w:ascii="Arial" w:hAnsi="Arial" w:cs="Arial"/>
          <w:b/>
          <w:smallCaps/>
          <w:color w:val="FF0000"/>
          <w:szCs w:val="24"/>
          <w:lang w:val="en-IE"/>
        </w:rPr>
        <w:t xml:space="preserve"> </w:t>
      </w:r>
      <w:r w:rsidR="003C1039" w:rsidRPr="00593AD7">
        <w:rPr>
          <w:rFonts w:ascii="Arial" w:hAnsi="Arial" w:cs="Arial"/>
          <w:b/>
          <w:smallCaps/>
          <w:color w:val="FF0000"/>
          <w:szCs w:val="24"/>
          <w:lang w:val="en-IE"/>
        </w:rPr>
        <w:t>application form.</w:t>
      </w:r>
    </w:p>
    <w:p w14:paraId="4E502390" w14:textId="77777777" w:rsidR="003C1039" w:rsidRPr="00593AD7" w:rsidRDefault="003C1039" w:rsidP="0025146C">
      <w:pPr>
        <w:rPr>
          <w:rFonts w:ascii="Arial" w:hAnsi="Arial" w:cs="Arial"/>
          <w:b/>
          <w:smallCaps/>
          <w:color w:val="FF0000"/>
          <w:sz w:val="28"/>
          <w:szCs w:val="28"/>
          <w:lang w:val="en-IE"/>
        </w:rPr>
      </w:pPr>
    </w:p>
    <w:p w14:paraId="73713D20" w14:textId="77777777" w:rsidR="00296EE2" w:rsidRPr="00593AD7" w:rsidRDefault="00296EE2" w:rsidP="007E3076">
      <w:pPr>
        <w:pStyle w:val="ListParagraph"/>
        <w:numPr>
          <w:ilvl w:val="0"/>
          <w:numId w:val="1"/>
        </w:numPr>
        <w:shd w:val="pct15" w:color="auto" w:fill="auto"/>
        <w:rPr>
          <w:rFonts w:ascii="Arial" w:hAnsi="Arial" w:cs="Arial"/>
          <w:b/>
          <w:sz w:val="28"/>
          <w:szCs w:val="28"/>
          <w:lang w:val="en-IE"/>
        </w:rPr>
      </w:pPr>
      <w:r w:rsidRPr="00593AD7">
        <w:rPr>
          <w:rFonts w:ascii="Arial" w:hAnsi="Arial" w:cs="Arial"/>
          <w:b/>
          <w:sz w:val="28"/>
          <w:szCs w:val="28"/>
          <w:lang w:val="en-IE"/>
        </w:rPr>
        <w:t>Introduction</w:t>
      </w:r>
    </w:p>
    <w:p w14:paraId="5A42F174" w14:textId="77777777" w:rsidR="000739E7" w:rsidRPr="00593AD7" w:rsidRDefault="000739E7" w:rsidP="0025146C">
      <w:pPr>
        <w:rPr>
          <w:rFonts w:ascii="Arial" w:hAnsi="Arial" w:cs="Arial"/>
          <w:szCs w:val="24"/>
          <w:lang w:val="en-IE"/>
        </w:rPr>
      </w:pPr>
    </w:p>
    <w:p w14:paraId="680B6B94" w14:textId="6C1CD2D9" w:rsidR="003446DD" w:rsidRPr="00593AD7" w:rsidRDefault="003446DD" w:rsidP="003446DD">
      <w:pPr>
        <w:spacing w:before="225"/>
        <w:rPr>
          <w:rFonts w:ascii="Arial" w:hAnsi="Arial" w:cs="Arial"/>
          <w:b/>
          <w:bCs/>
          <w:i/>
          <w:iCs/>
          <w:color w:val="000000"/>
          <w:sz w:val="22"/>
          <w:szCs w:val="22"/>
          <w:lang w:eastAsia="en-IE"/>
        </w:rPr>
      </w:pPr>
      <w:r w:rsidRPr="00593AD7">
        <w:rPr>
          <w:rFonts w:ascii="Arial" w:hAnsi="Arial" w:cs="Arial"/>
          <w:kern w:val="36"/>
          <w:sz w:val="22"/>
          <w:szCs w:val="22"/>
          <w:lang w:eastAsia="en-IE"/>
        </w:rPr>
        <w:t>Healthy Ireland is a government led initiative aimed at improving the health and wellbeing of everyone</w:t>
      </w:r>
      <w:r w:rsidRPr="00593AD7">
        <w:rPr>
          <w:rFonts w:ascii="Arial" w:hAnsi="Arial" w:cs="Arial"/>
          <w:i/>
          <w:iCs/>
          <w:color w:val="000000"/>
          <w:sz w:val="22"/>
          <w:szCs w:val="22"/>
          <w:lang w:eastAsia="en-IE"/>
        </w:rPr>
        <w:t xml:space="preserve"> </w:t>
      </w:r>
      <w:r w:rsidRPr="00593AD7">
        <w:rPr>
          <w:rFonts w:ascii="Arial" w:hAnsi="Arial" w:cs="Arial"/>
          <w:color w:val="000000"/>
          <w:sz w:val="22"/>
          <w:szCs w:val="22"/>
          <w:lang w:eastAsia="en-IE"/>
        </w:rPr>
        <w:t>living in Ireland. Now in its 3rd year, the ‘Healthy Ireland Fund’ aims to provide funding to support local organisations in delivering actions which will improve health and wellbeing in line with</w:t>
      </w:r>
      <w:r w:rsidR="000112FA">
        <w:rPr>
          <w:rFonts w:ascii="Arial" w:hAnsi="Arial" w:cs="Arial"/>
          <w:color w:val="000000"/>
          <w:sz w:val="22"/>
          <w:szCs w:val="22"/>
          <w:lang w:eastAsia="en-IE"/>
        </w:rPr>
        <w:t xml:space="preserve"> </w:t>
      </w:r>
      <w:r w:rsidRPr="00593AD7">
        <w:rPr>
          <w:rFonts w:ascii="Arial" w:hAnsi="Arial" w:cs="Arial"/>
          <w:b/>
          <w:bCs/>
          <w:i/>
          <w:iCs/>
          <w:color w:val="000000"/>
          <w:sz w:val="22"/>
          <w:szCs w:val="22"/>
          <w:lang w:eastAsia="en-IE"/>
        </w:rPr>
        <w:t xml:space="preserve">Healthy Ireland, A Framework for Improved Health and Wellbeing 2013 – 2025. </w:t>
      </w:r>
    </w:p>
    <w:p w14:paraId="44C2D941" w14:textId="77777777" w:rsidR="007F667F" w:rsidRPr="00593AD7" w:rsidRDefault="007F667F" w:rsidP="003446DD">
      <w:pPr>
        <w:spacing w:before="225"/>
        <w:rPr>
          <w:rFonts w:ascii="Arial" w:hAnsi="Arial" w:cs="Arial"/>
          <w:b/>
          <w:bCs/>
          <w:i/>
          <w:iCs/>
          <w:color w:val="000000"/>
          <w:sz w:val="22"/>
          <w:szCs w:val="22"/>
          <w:lang w:eastAsia="en-IE"/>
        </w:rPr>
      </w:pPr>
    </w:p>
    <w:p w14:paraId="5535E0A8" w14:textId="08FB9A66" w:rsidR="002242F0" w:rsidRPr="00F24E9B" w:rsidRDefault="002C3BDE" w:rsidP="002242F0">
      <w:pPr>
        <w:jc w:val="both"/>
        <w:rPr>
          <w:rFonts w:ascii="Arial" w:hAnsi="Arial" w:cs="Arial"/>
          <w:sz w:val="22"/>
          <w:szCs w:val="22"/>
          <w:lang w:eastAsia="en-IE"/>
        </w:rPr>
      </w:pPr>
      <w:r w:rsidRPr="00593AD7">
        <w:rPr>
          <w:rFonts w:ascii="Arial" w:hAnsi="Arial" w:cs="Arial"/>
          <w:sz w:val="22"/>
          <w:szCs w:val="22"/>
          <w:lang w:val="en-IE"/>
        </w:rPr>
        <w:t>The Community</w:t>
      </w:r>
      <w:r w:rsidR="007F667F" w:rsidRPr="00593AD7">
        <w:rPr>
          <w:rFonts w:ascii="Arial" w:hAnsi="Arial" w:cs="Arial"/>
          <w:sz w:val="22"/>
          <w:szCs w:val="22"/>
          <w:lang w:val="en-IE"/>
        </w:rPr>
        <w:t xml:space="preserve"> Mental Health Fund Small Grant Scheme</w:t>
      </w:r>
      <w:r w:rsidRPr="00593AD7">
        <w:rPr>
          <w:rFonts w:ascii="Arial" w:hAnsi="Arial" w:cs="Arial"/>
          <w:sz w:val="22"/>
          <w:szCs w:val="22"/>
          <w:lang w:val="en-IE"/>
        </w:rPr>
        <w:t xml:space="preserve"> </w:t>
      </w:r>
      <w:r w:rsidR="002242F0" w:rsidRPr="00593AD7">
        <w:rPr>
          <w:rFonts w:ascii="Arial" w:hAnsi="Arial" w:cs="Arial"/>
          <w:sz w:val="22"/>
          <w:szCs w:val="22"/>
          <w:lang w:val="en-IE"/>
        </w:rPr>
        <w:t xml:space="preserve">provides funding </w:t>
      </w:r>
      <w:r w:rsidR="002242F0" w:rsidRPr="00A76C17">
        <w:rPr>
          <w:rFonts w:ascii="Arial" w:hAnsi="Arial" w:cs="Arial"/>
          <w:sz w:val="22"/>
          <w:szCs w:val="22"/>
          <w:lang w:val="en-IE"/>
        </w:rPr>
        <w:t>to</w:t>
      </w:r>
      <w:r w:rsidR="007F667F" w:rsidRPr="00E0329C">
        <w:rPr>
          <w:rFonts w:ascii="Arial" w:hAnsi="Arial" w:cs="Arial"/>
          <w:b/>
          <w:bCs/>
          <w:sz w:val="22"/>
          <w:szCs w:val="22"/>
          <w:lang w:val="en-IE"/>
        </w:rPr>
        <w:t xml:space="preserve"> </w:t>
      </w:r>
      <w:bookmarkStart w:id="0" w:name="_Hlk31106931"/>
      <w:r w:rsidR="00A76C17">
        <w:rPr>
          <w:rFonts w:ascii="Arial" w:hAnsi="Arial" w:cs="Arial"/>
          <w:b/>
          <w:bCs/>
          <w:sz w:val="22"/>
          <w:szCs w:val="22"/>
          <w:lang w:val="en-IE"/>
        </w:rPr>
        <w:t>L</w:t>
      </w:r>
      <w:r w:rsidR="007F667F" w:rsidRPr="00E0329C">
        <w:rPr>
          <w:rFonts w:ascii="Arial" w:hAnsi="Arial" w:cs="Arial"/>
          <w:b/>
          <w:bCs/>
          <w:sz w:val="22"/>
          <w:szCs w:val="22"/>
          <w:lang w:val="en-IE"/>
        </w:rPr>
        <w:t>ocal</w:t>
      </w:r>
      <w:r w:rsidR="002242F0" w:rsidRPr="00E0329C">
        <w:rPr>
          <w:rFonts w:ascii="Arial" w:hAnsi="Arial" w:cs="Arial"/>
          <w:b/>
          <w:bCs/>
          <w:sz w:val="22"/>
          <w:szCs w:val="22"/>
          <w:lang w:val="en-IE"/>
        </w:rPr>
        <w:t xml:space="preserve"> </w:t>
      </w:r>
      <w:r w:rsidR="00A76C17">
        <w:rPr>
          <w:rFonts w:ascii="Arial" w:hAnsi="Arial" w:cs="Arial"/>
          <w:b/>
          <w:bCs/>
          <w:sz w:val="22"/>
          <w:szCs w:val="22"/>
          <w:lang w:val="en-IE"/>
        </w:rPr>
        <w:t>C</w:t>
      </w:r>
      <w:r w:rsidR="002242F0" w:rsidRPr="00E0329C">
        <w:rPr>
          <w:rFonts w:ascii="Arial" w:hAnsi="Arial" w:cs="Arial"/>
          <w:b/>
          <w:bCs/>
          <w:sz w:val="22"/>
          <w:szCs w:val="22"/>
          <w:lang w:val="en-IE"/>
        </w:rPr>
        <w:t>ommunit</w:t>
      </w:r>
      <w:r w:rsidR="00482F2A" w:rsidRPr="00E0329C">
        <w:rPr>
          <w:rFonts w:ascii="Arial" w:hAnsi="Arial" w:cs="Arial"/>
          <w:b/>
          <w:bCs/>
          <w:sz w:val="22"/>
          <w:szCs w:val="22"/>
          <w:lang w:val="en-IE"/>
        </w:rPr>
        <w:t xml:space="preserve">y </w:t>
      </w:r>
      <w:r w:rsidR="00A76C17">
        <w:rPr>
          <w:rFonts w:ascii="Arial" w:hAnsi="Arial" w:cs="Arial"/>
          <w:b/>
          <w:bCs/>
          <w:sz w:val="22"/>
          <w:szCs w:val="22"/>
          <w:lang w:val="en-IE"/>
        </w:rPr>
        <w:t>G</w:t>
      </w:r>
      <w:r w:rsidR="00482F2A" w:rsidRPr="00E0329C">
        <w:rPr>
          <w:rFonts w:ascii="Arial" w:hAnsi="Arial" w:cs="Arial"/>
          <w:b/>
          <w:bCs/>
          <w:sz w:val="22"/>
          <w:szCs w:val="22"/>
          <w:lang w:val="en-IE"/>
        </w:rPr>
        <w:t>roups</w:t>
      </w:r>
      <w:r w:rsidR="007F667F" w:rsidRPr="00593AD7">
        <w:rPr>
          <w:rFonts w:ascii="Arial" w:hAnsi="Arial" w:cs="Arial"/>
          <w:sz w:val="22"/>
          <w:szCs w:val="22"/>
          <w:lang w:val="en-IE"/>
        </w:rPr>
        <w:t xml:space="preserve">, </w:t>
      </w:r>
      <w:r w:rsidR="00A76C17">
        <w:rPr>
          <w:rFonts w:ascii="Arial" w:hAnsi="Arial" w:cs="Arial"/>
          <w:b/>
          <w:bCs/>
          <w:sz w:val="22"/>
          <w:szCs w:val="22"/>
        </w:rPr>
        <w:t>V</w:t>
      </w:r>
      <w:r w:rsidR="007F667F" w:rsidRPr="00593AD7">
        <w:rPr>
          <w:rFonts w:ascii="Arial" w:hAnsi="Arial" w:cs="Arial"/>
          <w:b/>
          <w:bCs/>
          <w:sz w:val="22"/>
          <w:szCs w:val="22"/>
        </w:rPr>
        <w:t>oluntary</w:t>
      </w:r>
      <w:r w:rsidR="00A76C17">
        <w:rPr>
          <w:rFonts w:ascii="Arial" w:hAnsi="Arial" w:cs="Arial"/>
          <w:b/>
          <w:bCs/>
          <w:sz w:val="22"/>
          <w:szCs w:val="22"/>
        </w:rPr>
        <w:t xml:space="preserve"> Groups</w:t>
      </w:r>
      <w:r w:rsidR="007F667F" w:rsidRPr="00593AD7">
        <w:rPr>
          <w:rFonts w:ascii="Arial" w:hAnsi="Arial" w:cs="Arial"/>
          <w:b/>
          <w:bCs/>
          <w:sz w:val="22"/>
          <w:szCs w:val="22"/>
        </w:rPr>
        <w:t xml:space="preserve"> and </w:t>
      </w:r>
      <w:r w:rsidR="00A76C17">
        <w:rPr>
          <w:rFonts w:ascii="Arial" w:hAnsi="Arial" w:cs="Arial"/>
          <w:b/>
          <w:bCs/>
          <w:sz w:val="22"/>
          <w:szCs w:val="22"/>
        </w:rPr>
        <w:t>S</w:t>
      </w:r>
      <w:r w:rsidR="007F667F" w:rsidRPr="00593AD7">
        <w:rPr>
          <w:rFonts w:ascii="Arial" w:hAnsi="Arial" w:cs="Arial"/>
          <w:b/>
          <w:bCs/>
          <w:sz w:val="22"/>
          <w:szCs w:val="22"/>
        </w:rPr>
        <w:t xml:space="preserve">porting </w:t>
      </w:r>
      <w:r w:rsidR="00A76C17">
        <w:rPr>
          <w:rFonts w:ascii="Arial" w:hAnsi="Arial" w:cs="Arial"/>
          <w:b/>
          <w:bCs/>
          <w:sz w:val="22"/>
          <w:szCs w:val="22"/>
        </w:rPr>
        <w:t>O</w:t>
      </w:r>
      <w:r w:rsidR="007F667F" w:rsidRPr="00593AD7">
        <w:rPr>
          <w:rFonts w:ascii="Arial" w:hAnsi="Arial" w:cs="Arial"/>
          <w:b/>
          <w:bCs/>
          <w:sz w:val="22"/>
          <w:szCs w:val="22"/>
        </w:rPr>
        <w:t>rganisations</w:t>
      </w:r>
      <w:bookmarkEnd w:id="0"/>
      <w:r w:rsidR="00A76C17">
        <w:rPr>
          <w:rFonts w:ascii="Arial" w:hAnsi="Arial" w:cs="Arial"/>
          <w:b/>
          <w:bCs/>
          <w:sz w:val="22"/>
          <w:szCs w:val="22"/>
        </w:rPr>
        <w:t xml:space="preserve"> </w:t>
      </w:r>
      <w:r w:rsidR="00A76C17" w:rsidRPr="00A76C17">
        <w:rPr>
          <w:rFonts w:ascii="Arial" w:hAnsi="Arial" w:cs="Arial"/>
          <w:sz w:val="22"/>
          <w:szCs w:val="22"/>
        </w:rPr>
        <w:t>to</w:t>
      </w:r>
      <w:r w:rsidR="007F667F" w:rsidRPr="00593AD7">
        <w:rPr>
          <w:rFonts w:ascii="Arial" w:hAnsi="Arial" w:cs="Arial"/>
          <w:sz w:val="22"/>
          <w:szCs w:val="22"/>
        </w:rPr>
        <w:t xml:space="preserve"> </w:t>
      </w:r>
      <w:r w:rsidR="007F667F" w:rsidRPr="00A76C17">
        <w:rPr>
          <w:rStyle w:val="Strong"/>
          <w:rFonts w:ascii="Arial" w:hAnsi="Arial" w:cs="Arial"/>
          <w:b w:val="0"/>
          <w:bCs w:val="0"/>
          <w:sz w:val="22"/>
          <w:szCs w:val="22"/>
        </w:rPr>
        <w:t>deliver actions</w:t>
      </w:r>
      <w:r w:rsidR="00F24E9B">
        <w:rPr>
          <w:rStyle w:val="Strong"/>
          <w:rFonts w:ascii="Arial" w:hAnsi="Arial" w:cs="Arial"/>
          <w:b w:val="0"/>
          <w:bCs w:val="0"/>
          <w:sz w:val="22"/>
          <w:szCs w:val="22"/>
        </w:rPr>
        <w:t xml:space="preserve"> </w:t>
      </w:r>
      <w:r w:rsidR="007F667F" w:rsidRPr="00A76C17">
        <w:rPr>
          <w:rStyle w:val="Strong"/>
          <w:rFonts w:ascii="Arial" w:hAnsi="Arial" w:cs="Arial"/>
          <w:b w:val="0"/>
          <w:bCs w:val="0"/>
          <w:sz w:val="22"/>
          <w:szCs w:val="22"/>
        </w:rPr>
        <w:t xml:space="preserve">which are in line with the </w:t>
      </w:r>
      <w:r w:rsidR="00F24E9B" w:rsidRPr="00F24E9B">
        <w:rPr>
          <w:rStyle w:val="Strong"/>
          <w:rFonts w:ascii="Arial" w:hAnsi="Arial" w:cs="Arial"/>
          <w:sz w:val="22"/>
          <w:szCs w:val="22"/>
        </w:rPr>
        <w:t>M</w:t>
      </w:r>
      <w:r w:rsidR="007F667F" w:rsidRPr="00F24E9B">
        <w:rPr>
          <w:rStyle w:val="Strong"/>
          <w:rFonts w:ascii="Arial" w:hAnsi="Arial" w:cs="Arial"/>
          <w:sz w:val="22"/>
          <w:szCs w:val="22"/>
        </w:rPr>
        <w:t>ental Health Theme of Healthy Ireland Round 3.</w:t>
      </w:r>
    </w:p>
    <w:p w14:paraId="6BA05E65" w14:textId="77777777" w:rsidR="00234986" w:rsidRPr="00593AD7" w:rsidRDefault="00234986" w:rsidP="0025146C">
      <w:pPr>
        <w:jc w:val="both"/>
        <w:rPr>
          <w:rFonts w:ascii="Arial" w:hAnsi="Arial" w:cs="Arial"/>
          <w:sz w:val="22"/>
          <w:szCs w:val="22"/>
          <w:lang w:val="en-IE"/>
        </w:rPr>
      </w:pPr>
    </w:p>
    <w:p w14:paraId="02524095" w14:textId="7BC89AB8" w:rsidR="00665BD9" w:rsidRPr="00593AD7" w:rsidRDefault="007F667F" w:rsidP="0025146C">
      <w:pPr>
        <w:jc w:val="both"/>
        <w:rPr>
          <w:rFonts w:ascii="Arial" w:hAnsi="Arial" w:cs="Arial"/>
          <w:sz w:val="22"/>
          <w:szCs w:val="22"/>
          <w:lang w:eastAsia="en-IE"/>
        </w:rPr>
      </w:pPr>
      <w:r w:rsidRPr="00593AD7">
        <w:rPr>
          <w:rFonts w:ascii="Arial" w:hAnsi="Arial" w:cs="Arial"/>
          <w:sz w:val="22"/>
          <w:szCs w:val="22"/>
          <w:lang w:val="en-IE"/>
        </w:rPr>
        <w:t>Healthy Ireland is funded</w:t>
      </w:r>
      <w:r w:rsidR="00665BD9" w:rsidRPr="00593AD7">
        <w:rPr>
          <w:rFonts w:ascii="Arial" w:hAnsi="Arial" w:cs="Arial"/>
          <w:sz w:val="22"/>
          <w:szCs w:val="22"/>
          <w:lang w:val="en-IE"/>
        </w:rPr>
        <w:t xml:space="preserve"> by the Department of </w:t>
      </w:r>
      <w:r w:rsidRPr="00593AD7">
        <w:rPr>
          <w:rFonts w:ascii="Arial" w:hAnsi="Arial" w:cs="Arial"/>
          <w:sz w:val="22"/>
          <w:szCs w:val="22"/>
          <w:lang w:val="en-IE"/>
        </w:rPr>
        <w:t>Health</w:t>
      </w:r>
      <w:r w:rsidR="00754239" w:rsidRPr="00593AD7">
        <w:rPr>
          <w:rFonts w:ascii="Arial" w:hAnsi="Arial" w:cs="Arial"/>
          <w:sz w:val="22"/>
          <w:szCs w:val="22"/>
          <w:lang w:val="en-IE"/>
        </w:rPr>
        <w:t xml:space="preserve"> </w:t>
      </w:r>
      <w:r w:rsidR="00665BD9" w:rsidRPr="00593AD7">
        <w:rPr>
          <w:rFonts w:ascii="Arial" w:hAnsi="Arial" w:cs="Arial"/>
          <w:sz w:val="22"/>
          <w:szCs w:val="22"/>
          <w:lang w:val="en-IE"/>
        </w:rPr>
        <w:t xml:space="preserve">and </w:t>
      </w:r>
      <w:r w:rsidR="00BE1086" w:rsidRPr="00593AD7">
        <w:rPr>
          <w:rFonts w:ascii="Arial" w:hAnsi="Arial" w:cs="Arial"/>
          <w:sz w:val="22"/>
          <w:szCs w:val="22"/>
          <w:lang w:val="en-IE"/>
        </w:rPr>
        <w:t xml:space="preserve">administered by the Local </w:t>
      </w:r>
      <w:r w:rsidR="00BE1086" w:rsidRPr="00593AD7">
        <w:rPr>
          <w:rFonts w:ascii="Arial" w:hAnsi="Arial" w:cs="Arial"/>
          <w:sz w:val="22"/>
          <w:szCs w:val="22"/>
        </w:rPr>
        <w:t>Community Development Committee</w:t>
      </w:r>
      <w:r w:rsidR="00681AAC" w:rsidRPr="00593AD7">
        <w:rPr>
          <w:rFonts w:ascii="Arial" w:hAnsi="Arial" w:cs="Arial"/>
          <w:sz w:val="22"/>
          <w:szCs w:val="22"/>
        </w:rPr>
        <w:t>s</w:t>
      </w:r>
      <w:r w:rsidR="00BE1086" w:rsidRPr="00593AD7">
        <w:rPr>
          <w:rFonts w:ascii="Arial" w:hAnsi="Arial" w:cs="Arial"/>
          <w:sz w:val="22"/>
          <w:szCs w:val="22"/>
        </w:rPr>
        <w:t xml:space="preserve"> (LCDC</w:t>
      </w:r>
      <w:r w:rsidR="00681AAC" w:rsidRPr="00593AD7">
        <w:rPr>
          <w:rFonts w:ascii="Arial" w:hAnsi="Arial" w:cs="Arial"/>
          <w:sz w:val="22"/>
          <w:szCs w:val="22"/>
        </w:rPr>
        <w:t>s</w:t>
      </w:r>
      <w:r w:rsidR="00BE1086" w:rsidRPr="00593AD7">
        <w:rPr>
          <w:rFonts w:ascii="Arial" w:hAnsi="Arial" w:cs="Arial"/>
          <w:sz w:val="22"/>
          <w:szCs w:val="22"/>
        </w:rPr>
        <w:t>)</w:t>
      </w:r>
      <w:r w:rsidR="00681AAC" w:rsidRPr="00593AD7">
        <w:rPr>
          <w:rFonts w:ascii="Arial" w:hAnsi="Arial" w:cs="Arial"/>
          <w:sz w:val="22"/>
          <w:szCs w:val="22"/>
        </w:rPr>
        <w:t xml:space="preserve"> </w:t>
      </w:r>
      <w:r w:rsidR="00665BD9" w:rsidRPr="00593AD7">
        <w:rPr>
          <w:rFonts w:ascii="Arial" w:hAnsi="Arial" w:cs="Arial"/>
          <w:sz w:val="22"/>
          <w:szCs w:val="22"/>
        </w:rPr>
        <w:t xml:space="preserve">in each </w:t>
      </w:r>
      <w:r w:rsidR="00681AAC" w:rsidRPr="00593AD7">
        <w:rPr>
          <w:rFonts w:ascii="Arial" w:hAnsi="Arial" w:cs="Arial"/>
          <w:sz w:val="22"/>
          <w:szCs w:val="22"/>
          <w:lang w:eastAsia="en-IE"/>
        </w:rPr>
        <w:t>Local Authorit</w:t>
      </w:r>
      <w:r w:rsidR="00665BD9" w:rsidRPr="00593AD7">
        <w:rPr>
          <w:rFonts w:ascii="Arial" w:hAnsi="Arial" w:cs="Arial"/>
          <w:sz w:val="22"/>
          <w:szCs w:val="22"/>
          <w:lang w:eastAsia="en-IE"/>
        </w:rPr>
        <w:t>y area</w:t>
      </w:r>
      <w:r w:rsidR="00F54B19" w:rsidRPr="00593AD7">
        <w:rPr>
          <w:rFonts w:ascii="Arial" w:hAnsi="Arial" w:cs="Arial"/>
          <w:sz w:val="22"/>
          <w:szCs w:val="22"/>
          <w:lang w:eastAsia="en-IE"/>
        </w:rPr>
        <w:t xml:space="preserve">.  </w:t>
      </w:r>
    </w:p>
    <w:p w14:paraId="28843938" w14:textId="77777777" w:rsidR="00665BD9" w:rsidRPr="00593AD7" w:rsidRDefault="00665BD9" w:rsidP="0025146C">
      <w:pPr>
        <w:jc w:val="both"/>
        <w:rPr>
          <w:rFonts w:ascii="Arial" w:hAnsi="Arial" w:cs="Arial"/>
          <w:sz w:val="22"/>
          <w:szCs w:val="22"/>
          <w:lang w:eastAsia="en-IE"/>
        </w:rPr>
      </w:pPr>
    </w:p>
    <w:p w14:paraId="189F276F" w14:textId="77777777" w:rsidR="002963C6" w:rsidRPr="00A8244B" w:rsidRDefault="008D64F4" w:rsidP="002963C6">
      <w:pPr>
        <w:numPr>
          <w:ilvl w:val="0"/>
          <w:numId w:val="11"/>
        </w:numPr>
        <w:overflowPunct/>
        <w:autoSpaceDE/>
        <w:autoSpaceDN/>
        <w:adjustRightInd/>
        <w:textAlignment w:val="auto"/>
        <w:rPr>
          <w:rFonts w:ascii="Arial" w:hAnsi="Arial" w:cs="Arial"/>
          <w:bCs/>
          <w:sz w:val="22"/>
          <w:szCs w:val="22"/>
        </w:rPr>
      </w:pPr>
      <w:r w:rsidRPr="00593AD7">
        <w:rPr>
          <w:rFonts w:ascii="Arial" w:hAnsi="Arial" w:cs="Arial"/>
          <w:b/>
          <w:bCs/>
          <w:sz w:val="22"/>
          <w:szCs w:val="22"/>
          <w:lang w:val="en-IE"/>
        </w:rPr>
        <w:t>A</w:t>
      </w:r>
      <w:r w:rsidR="0013228E">
        <w:rPr>
          <w:rFonts w:ascii="Arial" w:hAnsi="Arial" w:cs="Arial"/>
          <w:b/>
          <w:bCs/>
          <w:sz w:val="22"/>
          <w:szCs w:val="22"/>
          <w:lang w:val="en-IE"/>
        </w:rPr>
        <w:t xml:space="preserve"> </w:t>
      </w:r>
      <w:r w:rsidRPr="00593AD7">
        <w:rPr>
          <w:rFonts w:ascii="Arial" w:hAnsi="Arial" w:cs="Arial"/>
          <w:b/>
          <w:bCs/>
          <w:sz w:val="22"/>
          <w:szCs w:val="22"/>
          <w:lang w:val="en-IE"/>
        </w:rPr>
        <w:t>total</w:t>
      </w:r>
      <w:r w:rsidR="0013228E">
        <w:rPr>
          <w:rFonts w:ascii="Arial" w:hAnsi="Arial" w:cs="Arial"/>
          <w:b/>
          <w:bCs/>
          <w:sz w:val="22"/>
          <w:szCs w:val="22"/>
          <w:lang w:val="en-IE"/>
        </w:rPr>
        <w:t xml:space="preserve"> </w:t>
      </w:r>
      <w:r w:rsidRPr="00593AD7">
        <w:rPr>
          <w:rFonts w:ascii="Arial" w:hAnsi="Arial" w:cs="Arial"/>
          <w:b/>
          <w:bCs/>
          <w:sz w:val="22"/>
          <w:szCs w:val="22"/>
          <w:lang w:val="en-IE"/>
        </w:rPr>
        <w:t xml:space="preserve">of </w:t>
      </w:r>
      <w:r w:rsidRPr="00E0329C">
        <w:rPr>
          <w:rFonts w:ascii="Arial" w:hAnsi="Arial" w:cs="Arial"/>
          <w:b/>
          <w:bCs/>
          <w:sz w:val="22"/>
          <w:szCs w:val="22"/>
          <w:lang w:val="en-IE"/>
        </w:rPr>
        <w:t>€30</w:t>
      </w:r>
      <w:r w:rsidR="000112FA" w:rsidRPr="00E0329C">
        <w:rPr>
          <w:rFonts w:ascii="Arial" w:hAnsi="Arial" w:cs="Arial"/>
          <w:b/>
          <w:bCs/>
          <w:sz w:val="22"/>
          <w:szCs w:val="22"/>
          <w:lang w:val="en-IE"/>
        </w:rPr>
        <w:t>,</w:t>
      </w:r>
      <w:r w:rsidRPr="00E0329C">
        <w:rPr>
          <w:rFonts w:ascii="Arial" w:hAnsi="Arial" w:cs="Arial"/>
          <w:b/>
          <w:bCs/>
          <w:sz w:val="22"/>
          <w:szCs w:val="22"/>
          <w:lang w:val="en-IE"/>
        </w:rPr>
        <w:t>000</w:t>
      </w:r>
      <w:r w:rsidRPr="00593AD7">
        <w:rPr>
          <w:rFonts w:ascii="Arial" w:hAnsi="Arial" w:cs="Arial"/>
          <w:b/>
          <w:bCs/>
          <w:sz w:val="22"/>
          <w:szCs w:val="22"/>
          <w:lang w:val="en-IE"/>
        </w:rPr>
        <w:t xml:space="preserve"> is available</w:t>
      </w:r>
      <w:r w:rsidR="000112FA">
        <w:rPr>
          <w:rFonts w:ascii="Arial" w:hAnsi="Arial" w:cs="Arial"/>
          <w:b/>
          <w:bCs/>
          <w:sz w:val="22"/>
          <w:szCs w:val="22"/>
          <w:lang w:val="en-IE"/>
        </w:rPr>
        <w:t xml:space="preserve">. </w:t>
      </w:r>
      <w:r w:rsidR="0013228E" w:rsidRPr="00DB1BDB">
        <w:rPr>
          <w:rFonts w:ascii="Arial" w:hAnsi="Arial" w:cs="Arial"/>
          <w:color w:val="000000"/>
          <w:sz w:val="22"/>
          <w:szCs w:val="22"/>
        </w:rPr>
        <w:t xml:space="preserve">The Scheme offers small grants </w:t>
      </w:r>
      <w:r w:rsidR="0013228E">
        <w:rPr>
          <w:rFonts w:ascii="Arial" w:hAnsi="Arial" w:cs="Arial"/>
          <w:color w:val="000000"/>
          <w:sz w:val="22"/>
          <w:szCs w:val="22"/>
        </w:rPr>
        <w:t xml:space="preserve">for projects with a </w:t>
      </w:r>
      <w:r w:rsidR="0013228E" w:rsidRPr="00292F78">
        <w:rPr>
          <w:rFonts w:ascii="Arial" w:hAnsi="Arial" w:cs="Arial"/>
          <w:b/>
          <w:bCs/>
          <w:color w:val="000000"/>
          <w:sz w:val="22"/>
          <w:szCs w:val="22"/>
        </w:rPr>
        <w:t>minimum</w:t>
      </w:r>
      <w:r w:rsidR="0013228E" w:rsidRPr="00A2050B">
        <w:rPr>
          <w:rFonts w:ascii="Arial" w:hAnsi="Arial" w:cs="Arial"/>
          <w:b/>
          <w:bCs/>
          <w:color w:val="000000"/>
          <w:sz w:val="22"/>
          <w:szCs w:val="22"/>
        </w:rPr>
        <w:t xml:space="preserve"> </w:t>
      </w:r>
      <w:r w:rsidR="0013228E">
        <w:rPr>
          <w:rFonts w:ascii="Arial" w:hAnsi="Arial" w:cs="Arial"/>
          <w:b/>
          <w:bCs/>
          <w:color w:val="000000"/>
          <w:sz w:val="22"/>
          <w:szCs w:val="22"/>
        </w:rPr>
        <w:t xml:space="preserve">spend of </w:t>
      </w:r>
      <w:r w:rsidR="0013228E" w:rsidRPr="00A2050B">
        <w:rPr>
          <w:rFonts w:ascii="Arial" w:hAnsi="Arial" w:cs="Arial"/>
          <w:b/>
          <w:bCs/>
          <w:color w:val="000000"/>
          <w:sz w:val="22"/>
          <w:szCs w:val="22"/>
        </w:rPr>
        <w:t>€2000 and up to a maximum of €5000</w:t>
      </w:r>
      <w:r w:rsidR="002963C6">
        <w:rPr>
          <w:rFonts w:ascii="Arial" w:hAnsi="Arial" w:cs="Arial"/>
          <w:b/>
          <w:bCs/>
          <w:color w:val="000000"/>
          <w:sz w:val="22"/>
          <w:szCs w:val="22"/>
        </w:rPr>
        <w:t xml:space="preserve">. </w:t>
      </w:r>
      <w:r w:rsidR="002963C6">
        <w:rPr>
          <w:rFonts w:ascii="Arial" w:hAnsi="Arial" w:cs="Arial"/>
          <w:bCs/>
          <w:sz w:val="22"/>
          <w:szCs w:val="22"/>
        </w:rPr>
        <w:t xml:space="preserve">The grant period will run from </w:t>
      </w:r>
      <w:r w:rsidR="002963C6" w:rsidRPr="00C30E33">
        <w:rPr>
          <w:rFonts w:ascii="Arial" w:hAnsi="Arial" w:cs="Arial"/>
          <w:b/>
          <w:sz w:val="22"/>
          <w:szCs w:val="22"/>
        </w:rPr>
        <w:t>1</w:t>
      </w:r>
      <w:r w:rsidR="002963C6" w:rsidRPr="00C30E33">
        <w:rPr>
          <w:rFonts w:ascii="Arial" w:hAnsi="Arial" w:cs="Arial"/>
          <w:b/>
          <w:sz w:val="22"/>
          <w:szCs w:val="22"/>
          <w:vertAlign w:val="superscript"/>
        </w:rPr>
        <w:t>st</w:t>
      </w:r>
      <w:r w:rsidR="002963C6" w:rsidRPr="00C30E33">
        <w:rPr>
          <w:rFonts w:ascii="Arial" w:hAnsi="Arial" w:cs="Arial"/>
          <w:b/>
          <w:sz w:val="22"/>
          <w:szCs w:val="22"/>
        </w:rPr>
        <w:t xml:space="preserve"> July 2020 to 30</w:t>
      </w:r>
      <w:r w:rsidR="002963C6" w:rsidRPr="00C30E33">
        <w:rPr>
          <w:rFonts w:ascii="Arial" w:hAnsi="Arial" w:cs="Arial"/>
          <w:b/>
          <w:sz w:val="22"/>
          <w:szCs w:val="22"/>
          <w:vertAlign w:val="superscript"/>
        </w:rPr>
        <w:t>th</w:t>
      </w:r>
      <w:r w:rsidR="002963C6" w:rsidRPr="00C30E33">
        <w:rPr>
          <w:rFonts w:ascii="Arial" w:hAnsi="Arial" w:cs="Arial"/>
          <w:b/>
          <w:sz w:val="22"/>
          <w:szCs w:val="22"/>
        </w:rPr>
        <w:t xml:space="preserve"> June 2021</w:t>
      </w:r>
      <w:r w:rsidR="002963C6">
        <w:rPr>
          <w:rFonts w:ascii="Arial" w:hAnsi="Arial" w:cs="Arial"/>
          <w:bCs/>
          <w:sz w:val="22"/>
          <w:szCs w:val="22"/>
        </w:rPr>
        <w:t xml:space="preserve"> </w:t>
      </w:r>
    </w:p>
    <w:p w14:paraId="0928091B" w14:textId="2CB89136" w:rsidR="00482F2A" w:rsidRPr="00593AD7" w:rsidRDefault="00482F2A" w:rsidP="00482F2A">
      <w:pPr>
        <w:jc w:val="both"/>
        <w:rPr>
          <w:rFonts w:ascii="Arial" w:hAnsi="Arial" w:cs="Arial"/>
          <w:b/>
          <w:bCs/>
          <w:sz w:val="22"/>
          <w:szCs w:val="22"/>
          <w:lang w:val="en-IE"/>
        </w:rPr>
      </w:pPr>
    </w:p>
    <w:p w14:paraId="7899BC70" w14:textId="77777777" w:rsidR="00482F2A" w:rsidRPr="00593AD7" w:rsidRDefault="00482F2A" w:rsidP="00482F2A">
      <w:pPr>
        <w:jc w:val="both"/>
        <w:rPr>
          <w:rFonts w:ascii="Arial" w:hAnsi="Arial" w:cs="Arial"/>
          <w:sz w:val="22"/>
          <w:szCs w:val="22"/>
          <w:lang w:eastAsia="en-IE"/>
        </w:rPr>
      </w:pPr>
    </w:p>
    <w:p w14:paraId="5E2463F1" w14:textId="22C9F3C5" w:rsidR="00AA4B92" w:rsidRDefault="00AA4B92" w:rsidP="00AA4B92">
      <w:pPr>
        <w:jc w:val="center"/>
        <w:rPr>
          <w:rFonts w:ascii="Arial" w:hAnsi="Arial" w:cs="Arial"/>
          <w:sz w:val="22"/>
          <w:szCs w:val="22"/>
        </w:rPr>
      </w:pPr>
      <w:r w:rsidRPr="00AA4B92">
        <w:rPr>
          <w:rFonts w:ascii="Arial" w:hAnsi="Arial" w:cs="Arial"/>
          <w:b/>
          <w:bCs/>
          <w:sz w:val="22"/>
          <w:szCs w:val="22"/>
        </w:rPr>
        <w:t>Closing date for applications is</w:t>
      </w:r>
      <w:r>
        <w:rPr>
          <w:rFonts w:ascii="Arial" w:hAnsi="Arial" w:cs="Arial"/>
          <w:b/>
          <w:bCs/>
          <w:sz w:val="22"/>
          <w:szCs w:val="22"/>
        </w:rPr>
        <w:t>:</w:t>
      </w:r>
      <w:r>
        <w:rPr>
          <w:rFonts w:ascii="Arial" w:hAnsi="Arial" w:cs="Arial"/>
          <w:sz w:val="22"/>
          <w:szCs w:val="22"/>
        </w:rPr>
        <w:t xml:space="preserve"> </w:t>
      </w:r>
    </w:p>
    <w:p w14:paraId="6635389E" w14:textId="77777777" w:rsidR="00AA4B92" w:rsidRDefault="00AA4B92" w:rsidP="00AA4B92">
      <w:pPr>
        <w:jc w:val="center"/>
        <w:rPr>
          <w:rFonts w:ascii="Arial" w:hAnsi="Arial" w:cs="Arial"/>
          <w:sz w:val="22"/>
          <w:szCs w:val="22"/>
        </w:rPr>
      </w:pPr>
    </w:p>
    <w:p w14:paraId="4BAB0AFE" w14:textId="7950C595" w:rsidR="000523A4" w:rsidRPr="00593AD7" w:rsidRDefault="00AA4B92" w:rsidP="00AA4B92">
      <w:pPr>
        <w:jc w:val="center"/>
        <w:rPr>
          <w:rFonts w:ascii="Arial" w:hAnsi="Arial" w:cs="Arial"/>
          <w:sz w:val="22"/>
          <w:szCs w:val="22"/>
          <w:lang w:val="en-IE"/>
        </w:rPr>
      </w:pPr>
      <w:r w:rsidRPr="00AA4B92">
        <w:rPr>
          <w:rFonts w:ascii="Arial" w:hAnsi="Arial" w:cs="Arial"/>
          <w:b/>
          <w:bCs/>
          <w:color w:val="FF0000"/>
          <w:sz w:val="22"/>
          <w:szCs w:val="22"/>
          <w:u w:val="single"/>
          <w:lang w:val="en-IE"/>
        </w:rPr>
        <w:t>4</w:t>
      </w:r>
      <w:r w:rsidR="008D64F4" w:rsidRPr="00593AD7">
        <w:rPr>
          <w:rStyle w:val="Strong"/>
          <w:rFonts w:ascii="Arial" w:hAnsi="Arial" w:cs="Arial"/>
          <w:color w:val="FF0000"/>
          <w:sz w:val="22"/>
          <w:szCs w:val="22"/>
          <w:u w:val="single"/>
        </w:rPr>
        <w:t>pm</w:t>
      </w:r>
      <w:r w:rsidR="000112FA">
        <w:rPr>
          <w:rStyle w:val="Strong"/>
          <w:rFonts w:ascii="Arial" w:hAnsi="Arial" w:cs="Arial"/>
          <w:color w:val="FF0000"/>
          <w:sz w:val="22"/>
          <w:szCs w:val="22"/>
          <w:u w:val="single"/>
        </w:rPr>
        <w:t>,</w:t>
      </w:r>
      <w:r w:rsidR="008D64F4" w:rsidRPr="00593AD7">
        <w:rPr>
          <w:rStyle w:val="Strong"/>
          <w:rFonts w:ascii="Arial" w:hAnsi="Arial" w:cs="Arial"/>
          <w:color w:val="FF0000"/>
          <w:sz w:val="22"/>
          <w:szCs w:val="22"/>
          <w:u w:val="single"/>
        </w:rPr>
        <w:t xml:space="preserve"> Friday </w:t>
      </w:r>
      <w:r w:rsidR="00DF5B0B">
        <w:rPr>
          <w:rStyle w:val="Strong"/>
          <w:rFonts w:ascii="Arial" w:hAnsi="Arial" w:cs="Arial"/>
          <w:color w:val="FF0000"/>
          <w:sz w:val="22"/>
          <w:szCs w:val="22"/>
          <w:u w:val="single"/>
        </w:rPr>
        <w:t>20</w:t>
      </w:r>
      <w:r w:rsidR="008D64F4" w:rsidRPr="00593AD7">
        <w:rPr>
          <w:rStyle w:val="Strong"/>
          <w:rFonts w:ascii="Arial" w:hAnsi="Arial" w:cs="Arial"/>
          <w:color w:val="FF0000"/>
          <w:sz w:val="22"/>
          <w:szCs w:val="22"/>
          <w:u w:val="single"/>
          <w:vertAlign w:val="superscript"/>
        </w:rPr>
        <w:t>th</w:t>
      </w:r>
      <w:r w:rsidR="008D64F4" w:rsidRPr="00593AD7">
        <w:rPr>
          <w:rStyle w:val="Strong"/>
          <w:rFonts w:ascii="Arial" w:hAnsi="Arial" w:cs="Arial"/>
          <w:color w:val="FF0000"/>
          <w:sz w:val="22"/>
          <w:szCs w:val="22"/>
          <w:u w:val="single"/>
        </w:rPr>
        <w:t xml:space="preserve"> </w:t>
      </w:r>
      <w:r w:rsidR="00E0329C" w:rsidRPr="00593AD7">
        <w:rPr>
          <w:rStyle w:val="Strong"/>
          <w:rFonts w:ascii="Arial" w:hAnsi="Arial" w:cs="Arial"/>
          <w:color w:val="FF0000"/>
          <w:sz w:val="22"/>
          <w:szCs w:val="22"/>
          <w:u w:val="single"/>
        </w:rPr>
        <w:t>March</w:t>
      </w:r>
      <w:r w:rsidR="008D64F4" w:rsidRPr="00593AD7">
        <w:rPr>
          <w:rStyle w:val="Strong"/>
          <w:rFonts w:ascii="Arial" w:hAnsi="Arial" w:cs="Arial"/>
          <w:color w:val="FF0000"/>
          <w:sz w:val="22"/>
          <w:szCs w:val="22"/>
          <w:u w:val="single"/>
        </w:rPr>
        <w:t xml:space="preserve"> 2020</w:t>
      </w:r>
    </w:p>
    <w:p w14:paraId="7BD196D3" w14:textId="77777777" w:rsidR="00590A0B" w:rsidRPr="00593AD7" w:rsidRDefault="00590A0B" w:rsidP="0025146C">
      <w:pPr>
        <w:rPr>
          <w:rFonts w:ascii="Arial" w:hAnsi="Arial" w:cs="Arial"/>
          <w:szCs w:val="24"/>
          <w:lang w:val="en-IE"/>
        </w:rPr>
      </w:pPr>
    </w:p>
    <w:p w14:paraId="01AB6B86" w14:textId="77777777" w:rsidR="00590A0B" w:rsidRPr="00593AD7" w:rsidRDefault="00590A0B" w:rsidP="0025146C">
      <w:pPr>
        <w:rPr>
          <w:rFonts w:ascii="Arial" w:hAnsi="Arial" w:cs="Arial"/>
          <w:color w:val="FF0000"/>
          <w:szCs w:val="24"/>
          <w:lang w:val="en-IE"/>
        </w:rPr>
      </w:pPr>
    </w:p>
    <w:p w14:paraId="28489613" w14:textId="2BB31D53" w:rsidR="000739E7" w:rsidRPr="00593AD7" w:rsidRDefault="00482F2A" w:rsidP="0025146C">
      <w:pPr>
        <w:shd w:val="pct15" w:color="auto" w:fill="auto"/>
        <w:rPr>
          <w:rFonts w:ascii="Arial" w:hAnsi="Arial" w:cs="Arial"/>
          <w:b/>
          <w:sz w:val="28"/>
          <w:szCs w:val="28"/>
          <w:lang w:val="en-IE"/>
        </w:rPr>
      </w:pPr>
      <w:r w:rsidRPr="00593AD7">
        <w:rPr>
          <w:rFonts w:ascii="Arial" w:hAnsi="Arial" w:cs="Arial"/>
          <w:b/>
          <w:sz w:val="28"/>
          <w:szCs w:val="28"/>
          <w:lang w:val="en-IE"/>
        </w:rPr>
        <w:t>2</w:t>
      </w:r>
      <w:r w:rsidR="001517A5" w:rsidRPr="00593AD7">
        <w:rPr>
          <w:rFonts w:ascii="Arial" w:hAnsi="Arial" w:cs="Arial"/>
          <w:b/>
          <w:sz w:val="28"/>
          <w:szCs w:val="28"/>
          <w:lang w:val="en-IE"/>
        </w:rPr>
        <w:t xml:space="preserve">. </w:t>
      </w:r>
      <w:r w:rsidR="00D307CC" w:rsidRPr="00593AD7">
        <w:rPr>
          <w:rFonts w:ascii="Arial" w:hAnsi="Arial" w:cs="Arial"/>
          <w:b/>
          <w:sz w:val="28"/>
          <w:szCs w:val="28"/>
          <w:lang w:val="en-IE"/>
        </w:rPr>
        <w:t>Who is eligible to apply?</w:t>
      </w:r>
    </w:p>
    <w:p w14:paraId="1BA2C973" w14:textId="77777777" w:rsidR="008F2073" w:rsidRPr="00593AD7" w:rsidRDefault="008F2073" w:rsidP="0025146C">
      <w:pPr>
        <w:jc w:val="both"/>
        <w:rPr>
          <w:rFonts w:ascii="Arial" w:hAnsi="Arial" w:cs="Arial"/>
          <w:szCs w:val="24"/>
          <w:lang w:val="en-IE"/>
        </w:rPr>
      </w:pPr>
    </w:p>
    <w:p w14:paraId="35F108BF" w14:textId="3B1CA4A6" w:rsidR="00380D6E" w:rsidRPr="007A163B" w:rsidRDefault="00482F2A" w:rsidP="007E3076">
      <w:pPr>
        <w:pStyle w:val="ListParagraph"/>
        <w:numPr>
          <w:ilvl w:val="0"/>
          <w:numId w:val="3"/>
        </w:numPr>
        <w:overflowPunct/>
        <w:autoSpaceDE/>
        <w:autoSpaceDN/>
        <w:adjustRightInd/>
        <w:spacing w:before="100" w:beforeAutospacing="1" w:after="100" w:afterAutospacing="1"/>
        <w:jc w:val="both"/>
        <w:textAlignment w:val="auto"/>
        <w:rPr>
          <w:rFonts w:ascii="Arial" w:hAnsi="Arial" w:cs="Arial"/>
          <w:sz w:val="22"/>
          <w:szCs w:val="22"/>
          <w:u w:val="single"/>
          <w:lang w:val="en-IE"/>
        </w:rPr>
      </w:pPr>
      <w:r w:rsidRPr="007A163B">
        <w:rPr>
          <w:rFonts w:ascii="Arial" w:hAnsi="Arial" w:cs="Arial"/>
          <w:sz w:val="22"/>
          <w:szCs w:val="22"/>
          <w:lang w:val="en-IE"/>
        </w:rPr>
        <w:t xml:space="preserve">Any </w:t>
      </w:r>
      <w:r w:rsidRPr="007A163B">
        <w:rPr>
          <w:rFonts w:ascii="Arial" w:hAnsi="Arial" w:cs="Arial"/>
          <w:sz w:val="22"/>
          <w:szCs w:val="22"/>
          <w:lang w:eastAsia="en-IE"/>
        </w:rPr>
        <w:t>n</w:t>
      </w:r>
      <w:r w:rsidR="006D59E3" w:rsidRPr="007A163B">
        <w:rPr>
          <w:rFonts w:ascii="Arial" w:hAnsi="Arial" w:cs="Arial"/>
          <w:sz w:val="22"/>
          <w:szCs w:val="22"/>
          <w:lang w:eastAsia="en-IE"/>
        </w:rPr>
        <w:t xml:space="preserve">ot-for-profit </w:t>
      </w:r>
      <w:r w:rsidR="00BB15AE">
        <w:rPr>
          <w:rFonts w:ascii="Arial" w:hAnsi="Arial" w:cs="Arial"/>
          <w:b/>
          <w:bCs/>
          <w:sz w:val="22"/>
          <w:szCs w:val="22"/>
          <w:lang w:eastAsia="en-IE"/>
        </w:rPr>
        <w:t>C</w:t>
      </w:r>
      <w:r w:rsidRPr="00BB15AE">
        <w:rPr>
          <w:rFonts w:ascii="Arial" w:hAnsi="Arial" w:cs="Arial"/>
          <w:b/>
          <w:bCs/>
          <w:sz w:val="22"/>
          <w:szCs w:val="22"/>
          <w:lang w:eastAsia="en-IE"/>
        </w:rPr>
        <w:t>ommunity</w:t>
      </w:r>
      <w:r w:rsidR="004B0DA0" w:rsidRPr="00BB15AE">
        <w:rPr>
          <w:rFonts w:ascii="Arial" w:hAnsi="Arial" w:cs="Arial"/>
          <w:b/>
          <w:bCs/>
          <w:sz w:val="22"/>
          <w:szCs w:val="22"/>
          <w:lang w:eastAsia="en-IE"/>
        </w:rPr>
        <w:t xml:space="preserve">, </w:t>
      </w:r>
      <w:r w:rsidR="00BB15AE">
        <w:rPr>
          <w:rFonts w:ascii="Arial" w:hAnsi="Arial" w:cs="Arial"/>
          <w:b/>
          <w:bCs/>
          <w:sz w:val="22"/>
          <w:szCs w:val="22"/>
          <w:lang w:eastAsia="en-IE"/>
        </w:rPr>
        <w:t>V</w:t>
      </w:r>
      <w:r w:rsidRPr="00BB15AE">
        <w:rPr>
          <w:rFonts w:ascii="Arial" w:hAnsi="Arial" w:cs="Arial"/>
          <w:b/>
          <w:bCs/>
          <w:sz w:val="22"/>
          <w:szCs w:val="22"/>
          <w:lang w:eastAsia="en-IE"/>
        </w:rPr>
        <w:t>oluntary</w:t>
      </w:r>
      <w:r w:rsidR="004B0DA0" w:rsidRPr="00BB15AE">
        <w:rPr>
          <w:rFonts w:ascii="Arial" w:hAnsi="Arial" w:cs="Arial"/>
          <w:b/>
          <w:bCs/>
          <w:sz w:val="22"/>
          <w:szCs w:val="22"/>
          <w:lang w:eastAsia="en-IE"/>
        </w:rPr>
        <w:t xml:space="preserve">, </w:t>
      </w:r>
      <w:r w:rsidR="00BB15AE">
        <w:rPr>
          <w:rFonts w:ascii="Arial" w:hAnsi="Arial" w:cs="Arial"/>
          <w:b/>
          <w:bCs/>
          <w:sz w:val="22"/>
          <w:szCs w:val="22"/>
          <w:lang w:eastAsia="en-IE"/>
        </w:rPr>
        <w:t>S</w:t>
      </w:r>
      <w:r w:rsidR="004B0DA0" w:rsidRPr="00BB15AE">
        <w:rPr>
          <w:rFonts w:ascii="Arial" w:hAnsi="Arial" w:cs="Arial"/>
          <w:b/>
          <w:bCs/>
          <w:sz w:val="22"/>
          <w:szCs w:val="22"/>
          <w:lang w:eastAsia="en-IE"/>
        </w:rPr>
        <w:t>porting group</w:t>
      </w:r>
      <w:r w:rsidRPr="00BB15AE">
        <w:rPr>
          <w:rFonts w:ascii="Arial" w:hAnsi="Arial" w:cs="Arial"/>
          <w:b/>
          <w:bCs/>
          <w:color w:val="FF0000"/>
          <w:sz w:val="22"/>
          <w:szCs w:val="22"/>
          <w:lang w:eastAsia="en-IE"/>
        </w:rPr>
        <w:t xml:space="preserve"> </w:t>
      </w:r>
      <w:r w:rsidRPr="00BB15AE">
        <w:rPr>
          <w:rFonts w:ascii="Arial" w:hAnsi="Arial" w:cs="Arial"/>
          <w:b/>
          <w:bCs/>
          <w:sz w:val="22"/>
          <w:szCs w:val="22"/>
          <w:lang w:eastAsia="en-IE"/>
        </w:rPr>
        <w:t>can apply</w:t>
      </w:r>
      <w:r w:rsidR="001815BF" w:rsidRPr="007A163B">
        <w:rPr>
          <w:rFonts w:ascii="Arial" w:hAnsi="Arial" w:cs="Arial"/>
          <w:sz w:val="22"/>
          <w:szCs w:val="22"/>
          <w:lang w:eastAsia="en-IE"/>
        </w:rPr>
        <w:t>.</w:t>
      </w:r>
    </w:p>
    <w:p w14:paraId="237D0E2E" w14:textId="77777777" w:rsidR="00F31D76" w:rsidRDefault="00F31D76" w:rsidP="00F31D76">
      <w:pPr>
        <w:pStyle w:val="ListParagraph"/>
        <w:overflowPunct/>
        <w:autoSpaceDE/>
        <w:autoSpaceDN/>
        <w:adjustRightInd/>
        <w:spacing w:before="100" w:beforeAutospacing="1" w:after="100" w:afterAutospacing="1"/>
        <w:jc w:val="both"/>
        <w:textAlignment w:val="auto"/>
        <w:rPr>
          <w:rFonts w:ascii="Arial" w:hAnsi="Arial" w:cs="Arial"/>
          <w:sz w:val="22"/>
          <w:szCs w:val="22"/>
          <w:lang w:eastAsia="en-IE"/>
        </w:rPr>
      </w:pPr>
    </w:p>
    <w:p w14:paraId="3CA5DCCD" w14:textId="4A92FB73" w:rsidR="00711B6C" w:rsidRDefault="00F31D76" w:rsidP="002963C6">
      <w:pPr>
        <w:pStyle w:val="ListParagraph"/>
        <w:overflowPunct/>
        <w:autoSpaceDE/>
        <w:autoSpaceDN/>
        <w:adjustRightInd/>
        <w:spacing w:before="100" w:beforeAutospacing="1" w:after="100" w:afterAutospacing="1"/>
        <w:jc w:val="both"/>
        <w:textAlignment w:val="auto"/>
        <w:rPr>
          <w:rFonts w:ascii="Arial" w:hAnsi="Arial" w:cs="Arial"/>
          <w:b/>
          <w:bCs/>
          <w:sz w:val="22"/>
          <w:szCs w:val="22"/>
          <w:lang w:eastAsia="en-IE"/>
        </w:rPr>
      </w:pPr>
      <w:r w:rsidRPr="00F31D76">
        <w:rPr>
          <w:rFonts w:ascii="Arial" w:hAnsi="Arial" w:cs="Arial"/>
          <w:b/>
          <w:bCs/>
          <w:sz w:val="22"/>
          <w:szCs w:val="22"/>
          <w:lang w:eastAsia="en-IE"/>
        </w:rPr>
        <w:t xml:space="preserve">Please note </w:t>
      </w:r>
      <w:bookmarkStart w:id="1" w:name="_Hlk31107071"/>
      <w:r w:rsidRPr="00F31D76">
        <w:rPr>
          <w:rFonts w:ascii="Arial" w:hAnsi="Arial" w:cs="Arial"/>
          <w:b/>
          <w:bCs/>
          <w:sz w:val="22"/>
          <w:szCs w:val="22"/>
          <w:lang w:eastAsia="en-IE"/>
        </w:rPr>
        <w:t>c</w:t>
      </w:r>
      <w:r w:rsidR="006D59E3" w:rsidRPr="00F31D76">
        <w:rPr>
          <w:rFonts w:ascii="Arial" w:hAnsi="Arial" w:cs="Arial"/>
          <w:b/>
          <w:bCs/>
          <w:sz w:val="22"/>
          <w:szCs w:val="22"/>
          <w:lang w:eastAsia="en-IE"/>
        </w:rPr>
        <w:t>ommercial organisations</w:t>
      </w:r>
      <w:r w:rsidR="00482F2A" w:rsidRPr="00F31D76">
        <w:rPr>
          <w:rFonts w:ascii="Arial" w:hAnsi="Arial" w:cs="Arial"/>
          <w:b/>
          <w:bCs/>
          <w:sz w:val="22"/>
          <w:szCs w:val="22"/>
          <w:lang w:eastAsia="en-IE"/>
        </w:rPr>
        <w:t xml:space="preserve"> and</w:t>
      </w:r>
      <w:r w:rsidR="006D59E3" w:rsidRPr="00F31D76">
        <w:rPr>
          <w:rFonts w:ascii="Arial" w:hAnsi="Arial" w:cs="Arial"/>
          <w:b/>
          <w:bCs/>
          <w:sz w:val="22"/>
          <w:szCs w:val="22"/>
          <w:lang w:eastAsia="en-IE"/>
        </w:rPr>
        <w:t xml:space="preserve"> individuals are not eligible for funding</w:t>
      </w:r>
      <w:bookmarkEnd w:id="1"/>
      <w:r w:rsidR="006D59E3" w:rsidRPr="00F31D76">
        <w:rPr>
          <w:rFonts w:ascii="Arial" w:hAnsi="Arial" w:cs="Arial"/>
          <w:b/>
          <w:bCs/>
          <w:sz w:val="22"/>
          <w:szCs w:val="22"/>
          <w:lang w:eastAsia="en-IE"/>
        </w:rPr>
        <w:t>.</w:t>
      </w:r>
    </w:p>
    <w:p w14:paraId="03C54DD6" w14:textId="77777777" w:rsidR="002963C6" w:rsidRPr="002963C6" w:rsidRDefault="002963C6" w:rsidP="002963C6">
      <w:pPr>
        <w:pStyle w:val="ListParagraph"/>
        <w:overflowPunct/>
        <w:autoSpaceDE/>
        <w:autoSpaceDN/>
        <w:adjustRightInd/>
        <w:spacing w:before="100" w:beforeAutospacing="1" w:after="100" w:afterAutospacing="1"/>
        <w:jc w:val="both"/>
        <w:textAlignment w:val="auto"/>
        <w:rPr>
          <w:rFonts w:ascii="Arial" w:hAnsi="Arial" w:cs="Arial"/>
          <w:b/>
          <w:bCs/>
          <w:sz w:val="22"/>
          <w:szCs w:val="22"/>
        </w:rPr>
      </w:pPr>
    </w:p>
    <w:p w14:paraId="31B68AB6" w14:textId="57A03576" w:rsidR="006D59E3" w:rsidRPr="00593AD7" w:rsidRDefault="002800A2" w:rsidP="006D59E3">
      <w:pPr>
        <w:shd w:val="pct15" w:color="auto" w:fill="auto"/>
        <w:rPr>
          <w:rFonts w:ascii="Arial" w:hAnsi="Arial" w:cs="Arial"/>
          <w:b/>
          <w:sz w:val="28"/>
          <w:szCs w:val="28"/>
        </w:rPr>
      </w:pPr>
      <w:r w:rsidRPr="00593AD7">
        <w:rPr>
          <w:rFonts w:ascii="Arial" w:hAnsi="Arial" w:cs="Arial"/>
          <w:b/>
          <w:sz w:val="28"/>
          <w:szCs w:val="28"/>
        </w:rPr>
        <w:lastRenderedPageBreak/>
        <w:t>3</w:t>
      </w:r>
      <w:r w:rsidR="006D59E3" w:rsidRPr="00593AD7">
        <w:rPr>
          <w:rFonts w:ascii="Arial" w:hAnsi="Arial" w:cs="Arial"/>
          <w:b/>
          <w:sz w:val="28"/>
          <w:szCs w:val="28"/>
        </w:rPr>
        <w:t xml:space="preserve">. </w:t>
      </w:r>
      <w:r w:rsidR="001356F0" w:rsidRPr="00593AD7">
        <w:rPr>
          <w:rFonts w:ascii="Arial" w:hAnsi="Arial" w:cs="Arial"/>
          <w:b/>
          <w:sz w:val="28"/>
          <w:szCs w:val="28"/>
        </w:rPr>
        <w:t>E</w:t>
      </w:r>
      <w:r w:rsidR="001815BF" w:rsidRPr="00593AD7">
        <w:rPr>
          <w:rFonts w:ascii="Arial" w:hAnsi="Arial" w:cs="Arial"/>
          <w:b/>
          <w:sz w:val="28"/>
          <w:szCs w:val="28"/>
        </w:rPr>
        <w:t>ligible</w:t>
      </w:r>
      <w:r w:rsidR="001356F0" w:rsidRPr="00593AD7">
        <w:rPr>
          <w:rFonts w:ascii="Arial" w:hAnsi="Arial" w:cs="Arial"/>
          <w:b/>
          <w:sz w:val="28"/>
          <w:szCs w:val="28"/>
        </w:rPr>
        <w:t xml:space="preserve"> projects</w:t>
      </w:r>
    </w:p>
    <w:p w14:paraId="3A7FD351" w14:textId="77777777" w:rsidR="004B0DA0" w:rsidRPr="00593AD7" w:rsidRDefault="004B0DA0" w:rsidP="004B0DA0">
      <w:pPr>
        <w:overflowPunct/>
        <w:textAlignment w:val="auto"/>
        <w:rPr>
          <w:rFonts w:ascii="Arial" w:hAnsi="Arial" w:cs="Arial"/>
          <w:color w:val="000000"/>
          <w:sz w:val="22"/>
          <w:szCs w:val="22"/>
          <w:lang w:val="en-IE" w:eastAsia="en-IE"/>
        </w:rPr>
      </w:pPr>
    </w:p>
    <w:p w14:paraId="145AE3BE" w14:textId="556AED9A" w:rsidR="008302E9" w:rsidRDefault="001356F0" w:rsidP="00987263">
      <w:pPr>
        <w:pStyle w:val="PlainText"/>
        <w:rPr>
          <w:b/>
          <w:szCs w:val="24"/>
          <w:u w:val="single"/>
        </w:rPr>
      </w:pPr>
      <w:r w:rsidRPr="00593AD7">
        <w:rPr>
          <w:b/>
          <w:szCs w:val="24"/>
          <w:u w:val="single"/>
        </w:rPr>
        <w:t>3a. What projects are eligible?</w:t>
      </w:r>
    </w:p>
    <w:p w14:paraId="022A0C7C" w14:textId="77777777" w:rsidR="00987263" w:rsidRPr="008302E9" w:rsidRDefault="00987263" w:rsidP="00F31D76">
      <w:pPr>
        <w:pStyle w:val="PlainText"/>
        <w:spacing w:after="0" w:afterAutospacing="0"/>
        <w:rPr>
          <w:b/>
          <w:szCs w:val="24"/>
          <w:u w:val="single"/>
        </w:rPr>
      </w:pPr>
    </w:p>
    <w:p w14:paraId="04FABBD1" w14:textId="6011BDF7" w:rsidR="006876E1" w:rsidRPr="00593AD7" w:rsidRDefault="004B0DA0" w:rsidP="004B0DA0">
      <w:pPr>
        <w:overflowPunct/>
        <w:textAlignment w:val="auto"/>
        <w:rPr>
          <w:rFonts w:ascii="Arial" w:hAnsi="Arial" w:cs="Arial"/>
          <w:b/>
          <w:bCs/>
          <w:color w:val="000000"/>
          <w:sz w:val="22"/>
          <w:szCs w:val="22"/>
          <w:lang w:val="en-IE" w:eastAsia="en-IE"/>
        </w:rPr>
      </w:pPr>
      <w:bookmarkStart w:id="2" w:name="_Hlk31107141"/>
      <w:r w:rsidRPr="00593AD7">
        <w:rPr>
          <w:rFonts w:ascii="Arial" w:hAnsi="Arial" w:cs="Arial"/>
          <w:b/>
          <w:bCs/>
          <w:color w:val="000000"/>
          <w:sz w:val="22"/>
          <w:szCs w:val="22"/>
          <w:lang w:val="en-IE" w:eastAsia="en-IE"/>
        </w:rPr>
        <w:t xml:space="preserve">Eligible actions must fall </w:t>
      </w:r>
      <w:r w:rsidR="00594FFE" w:rsidRPr="00593AD7">
        <w:rPr>
          <w:rFonts w:ascii="Arial" w:hAnsi="Arial" w:cs="Arial"/>
          <w:b/>
          <w:bCs/>
          <w:color w:val="000000"/>
          <w:sz w:val="22"/>
          <w:szCs w:val="22"/>
          <w:lang w:val="en-IE" w:eastAsia="en-IE"/>
        </w:rPr>
        <w:t>under the Healthy Ireland Fund Theme 2 Mental Health</w:t>
      </w:r>
      <w:r w:rsidR="00E321D6" w:rsidRPr="00593AD7">
        <w:rPr>
          <w:rFonts w:ascii="Arial" w:hAnsi="Arial" w:cs="Arial"/>
          <w:b/>
          <w:bCs/>
          <w:color w:val="000000"/>
          <w:sz w:val="22"/>
          <w:szCs w:val="22"/>
          <w:lang w:val="en-IE" w:eastAsia="en-IE"/>
        </w:rPr>
        <w:t xml:space="preserve"> </w:t>
      </w:r>
      <w:r w:rsidR="00E321D6" w:rsidRPr="00593AD7">
        <w:rPr>
          <w:rFonts w:ascii="Arial" w:hAnsi="Arial" w:cs="Arial"/>
          <w:color w:val="000000"/>
          <w:sz w:val="22"/>
          <w:szCs w:val="22"/>
          <w:lang w:val="en-IE" w:eastAsia="en-IE"/>
        </w:rPr>
        <w:t>a</w:t>
      </w:r>
      <w:r w:rsidR="006876E1" w:rsidRPr="00593AD7">
        <w:rPr>
          <w:rFonts w:ascii="Arial" w:hAnsi="Arial" w:cs="Arial"/>
          <w:color w:val="000000"/>
          <w:sz w:val="22"/>
          <w:szCs w:val="22"/>
          <w:lang w:val="en-IE" w:eastAsia="en-IE"/>
        </w:rPr>
        <w:t>nd be aligned with</w:t>
      </w:r>
      <w:r w:rsidRPr="004B0DA0">
        <w:rPr>
          <w:rFonts w:ascii="Arial" w:hAnsi="Arial" w:cs="Arial"/>
          <w:color w:val="000000"/>
          <w:sz w:val="22"/>
          <w:szCs w:val="22"/>
          <w:lang w:val="en-IE" w:eastAsia="en-IE"/>
        </w:rPr>
        <w:t xml:space="preserve"> relevant</w:t>
      </w:r>
      <w:r w:rsidR="00963107" w:rsidRPr="00593AD7">
        <w:rPr>
          <w:rFonts w:ascii="Arial" w:hAnsi="Arial" w:cs="Arial"/>
          <w:color w:val="000000"/>
          <w:sz w:val="22"/>
          <w:szCs w:val="22"/>
          <w:lang w:val="en-IE" w:eastAsia="en-IE"/>
        </w:rPr>
        <w:t xml:space="preserve"> national</w:t>
      </w:r>
      <w:r w:rsidR="008302E9">
        <w:rPr>
          <w:rFonts w:ascii="Arial" w:hAnsi="Arial" w:cs="Arial"/>
          <w:color w:val="000000"/>
          <w:sz w:val="22"/>
          <w:szCs w:val="22"/>
          <w:lang w:val="en-IE" w:eastAsia="en-IE"/>
        </w:rPr>
        <w:t xml:space="preserve"> and local</w:t>
      </w:r>
      <w:r w:rsidRPr="004B0DA0">
        <w:rPr>
          <w:rFonts w:ascii="Arial" w:hAnsi="Arial" w:cs="Arial"/>
          <w:color w:val="000000"/>
          <w:sz w:val="22"/>
          <w:szCs w:val="22"/>
          <w:lang w:val="en-IE" w:eastAsia="en-IE"/>
        </w:rPr>
        <w:t xml:space="preserve"> strategy/policy</w:t>
      </w:r>
      <w:r w:rsidR="009456B7" w:rsidRPr="00593AD7">
        <w:rPr>
          <w:rFonts w:ascii="Arial" w:hAnsi="Arial" w:cs="Arial"/>
          <w:color w:val="000000"/>
          <w:sz w:val="22"/>
          <w:szCs w:val="22"/>
          <w:lang w:val="en-IE" w:eastAsia="en-IE"/>
        </w:rPr>
        <w:t xml:space="preserve"> documents</w:t>
      </w:r>
      <w:bookmarkEnd w:id="2"/>
      <w:r w:rsidRPr="004B0DA0">
        <w:rPr>
          <w:rFonts w:ascii="Arial" w:hAnsi="Arial" w:cs="Arial"/>
          <w:color w:val="000000"/>
          <w:sz w:val="22"/>
          <w:szCs w:val="22"/>
          <w:lang w:val="en-IE" w:eastAsia="en-IE"/>
        </w:rPr>
        <w:t>, published by government</w:t>
      </w:r>
      <w:r w:rsidR="00963107" w:rsidRPr="00593AD7">
        <w:rPr>
          <w:rFonts w:ascii="Arial" w:hAnsi="Arial" w:cs="Arial"/>
          <w:color w:val="000000"/>
          <w:sz w:val="22"/>
          <w:szCs w:val="22"/>
          <w:lang w:val="en-IE" w:eastAsia="en-IE"/>
        </w:rPr>
        <w:t xml:space="preserve"> </w:t>
      </w:r>
      <w:r w:rsidR="006876E1" w:rsidRPr="00593AD7">
        <w:rPr>
          <w:rFonts w:ascii="Arial" w:hAnsi="Arial" w:cs="Arial"/>
          <w:color w:val="000000"/>
          <w:sz w:val="22"/>
          <w:szCs w:val="22"/>
          <w:lang w:val="en-IE" w:eastAsia="en-IE"/>
        </w:rPr>
        <w:t xml:space="preserve">See below: </w:t>
      </w:r>
    </w:p>
    <w:p w14:paraId="0EFFEB5B" w14:textId="77777777" w:rsidR="006876E1" w:rsidRPr="00593AD7" w:rsidRDefault="006876E1" w:rsidP="004B0DA0">
      <w:pPr>
        <w:overflowPunct/>
        <w:textAlignment w:val="auto"/>
        <w:rPr>
          <w:rFonts w:ascii="Arial" w:hAnsi="Arial" w:cs="Arial"/>
          <w:color w:val="000000"/>
          <w:sz w:val="22"/>
          <w:szCs w:val="22"/>
          <w:lang w:val="en-IE" w:eastAsia="en-IE"/>
        </w:rPr>
      </w:pPr>
    </w:p>
    <w:p w14:paraId="03700A46" w14:textId="070B9F38" w:rsidR="006876E1" w:rsidRPr="00593AD7" w:rsidRDefault="00EC7D9A" w:rsidP="007E3076">
      <w:pPr>
        <w:pStyle w:val="ListParagraph"/>
        <w:numPr>
          <w:ilvl w:val="0"/>
          <w:numId w:val="4"/>
        </w:numPr>
        <w:overflowPunct/>
        <w:spacing w:line="276" w:lineRule="auto"/>
        <w:textAlignment w:val="auto"/>
        <w:rPr>
          <w:rFonts w:ascii="Arial" w:hAnsi="Arial" w:cs="Arial"/>
          <w:color w:val="000000"/>
          <w:sz w:val="22"/>
          <w:szCs w:val="22"/>
          <w:lang w:val="en-IE" w:eastAsia="en-IE"/>
        </w:rPr>
      </w:pPr>
      <w:hyperlink r:id="rId9" w:history="1">
        <w:r w:rsidR="006876E1" w:rsidRPr="00593AD7">
          <w:rPr>
            <w:rStyle w:val="Hyperlink"/>
            <w:rFonts w:ascii="Arial" w:hAnsi="Arial" w:cs="Arial"/>
            <w:sz w:val="22"/>
            <w:szCs w:val="22"/>
            <w:lang w:val="en-IE" w:eastAsia="en-IE"/>
          </w:rPr>
          <w:t>A Vision for Change 2006 – Mental Health Services</w:t>
        </w:r>
      </w:hyperlink>
      <w:r w:rsidR="006876E1" w:rsidRPr="00593AD7">
        <w:rPr>
          <w:rFonts w:ascii="Arial" w:hAnsi="Arial" w:cs="Arial"/>
          <w:color w:val="000000"/>
          <w:sz w:val="22"/>
          <w:szCs w:val="22"/>
          <w:lang w:val="en-IE" w:eastAsia="en-IE"/>
        </w:rPr>
        <w:t xml:space="preserve"> </w:t>
      </w:r>
    </w:p>
    <w:p w14:paraId="7C46D8AC" w14:textId="43854A1A" w:rsidR="006876E1" w:rsidRPr="00593AD7" w:rsidRDefault="00EC7D9A" w:rsidP="007E3076">
      <w:pPr>
        <w:pStyle w:val="ListParagraph"/>
        <w:numPr>
          <w:ilvl w:val="0"/>
          <w:numId w:val="4"/>
        </w:numPr>
        <w:overflowPunct/>
        <w:spacing w:line="276" w:lineRule="auto"/>
        <w:textAlignment w:val="auto"/>
        <w:rPr>
          <w:rFonts w:ascii="Arial" w:hAnsi="Arial" w:cs="Arial"/>
          <w:color w:val="000000"/>
          <w:sz w:val="22"/>
          <w:szCs w:val="22"/>
          <w:lang w:val="en-IE" w:eastAsia="en-IE"/>
        </w:rPr>
      </w:pPr>
      <w:hyperlink r:id="rId10" w:history="1">
        <w:r w:rsidR="006876E1" w:rsidRPr="00593AD7">
          <w:rPr>
            <w:rStyle w:val="Hyperlink"/>
            <w:rFonts w:ascii="Arial" w:hAnsi="Arial" w:cs="Arial"/>
            <w:sz w:val="22"/>
            <w:szCs w:val="22"/>
            <w:lang w:val="en-IE" w:eastAsia="en-IE"/>
          </w:rPr>
          <w:t>Living Well with a Chronic Condition: Framework for Self-Management Support</w:t>
        </w:r>
      </w:hyperlink>
      <w:r w:rsidR="006876E1" w:rsidRPr="00593AD7">
        <w:rPr>
          <w:rFonts w:ascii="Arial" w:hAnsi="Arial" w:cs="Arial"/>
          <w:color w:val="000000"/>
          <w:sz w:val="22"/>
          <w:szCs w:val="22"/>
          <w:lang w:val="en-IE" w:eastAsia="en-IE"/>
        </w:rPr>
        <w:t xml:space="preserve"> </w:t>
      </w:r>
    </w:p>
    <w:p w14:paraId="0578E05F" w14:textId="77777777" w:rsidR="00D827CF" w:rsidRDefault="00EC7D9A" w:rsidP="009456B7">
      <w:pPr>
        <w:pStyle w:val="ListParagraph"/>
        <w:numPr>
          <w:ilvl w:val="0"/>
          <w:numId w:val="4"/>
        </w:numPr>
        <w:overflowPunct/>
        <w:spacing w:line="276" w:lineRule="auto"/>
        <w:textAlignment w:val="auto"/>
        <w:rPr>
          <w:rFonts w:ascii="Arial" w:hAnsi="Arial" w:cs="Arial"/>
          <w:color w:val="000000"/>
          <w:sz w:val="22"/>
          <w:szCs w:val="22"/>
          <w:lang w:val="en-IE" w:eastAsia="en-IE"/>
        </w:rPr>
      </w:pPr>
      <w:hyperlink r:id="rId11" w:history="1">
        <w:r w:rsidR="006876E1" w:rsidRPr="00593AD7">
          <w:rPr>
            <w:rStyle w:val="Hyperlink"/>
            <w:rFonts w:ascii="Arial" w:hAnsi="Arial" w:cs="Arial"/>
            <w:sz w:val="22"/>
            <w:szCs w:val="22"/>
            <w:lang w:val="en-IE" w:eastAsia="en-IE"/>
          </w:rPr>
          <w:t xml:space="preserve">Connecting for Life – Ireland’s National Strategy to Reduce Suicide 2015 - 2020 </w:t>
        </w:r>
      </w:hyperlink>
      <w:r w:rsidR="004B0DA0" w:rsidRPr="00593AD7">
        <w:rPr>
          <w:rFonts w:ascii="Arial" w:hAnsi="Arial" w:cs="Arial"/>
          <w:color w:val="000000"/>
          <w:sz w:val="22"/>
          <w:szCs w:val="22"/>
          <w:lang w:val="en-IE" w:eastAsia="en-IE"/>
        </w:rPr>
        <w:t xml:space="preserve"> </w:t>
      </w:r>
    </w:p>
    <w:p w14:paraId="0AB57956" w14:textId="7389B886" w:rsidR="009456B7" w:rsidRPr="00D827CF" w:rsidRDefault="000112FA" w:rsidP="009456B7">
      <w:pPr>
        <w:pStyle w:val="ListParagraph"/>
        <w:numPr>
          <w:ilvl w:val="0"/>
          <w:numId w:val="4"/>
        </w:numPr>
        <w:overflowPunct/>
        <w:spacing w:line="276" w:lineRule="auto"/>
        <w:textAlignment w:val="auto"/>
        <w:rPr>
          <w:rFonts w:ascii="Arial" w:hAnsi="Arial" w:cs="Arial"/>
          <w:color w:val="000000"/>
          <w:sz w:val="22"/>
          <w:szCs w:val="22"/>
          <w:lang w:val="en-IE" w:eastAsia="en-IE"/>
        </w:rPr>
      </w:pPr>
      <w:r w:rsidRPr="00D827CF">
        <w:rPr>
          <w:rFonts w:ascii="Arial" w:hAnsi="Arial" w:cs="Arial"/>
          <w:b/>
          <w:bCs/>
          <w:color w:val="000000"/>
          <w:sz w:val="22"/>
          <w:szCs w:val="22"/>
          <w:lang w:val="en-IE" w:eastAsia="en-IE"/>
        </w:rPr>
        <w:t>County</w:t>
      </w:r>
      <w:r w:rsidR="009456B7" w:rsidRPr="00D827CF">
        <w:rPr>
          <w:rFonts w:ascii="Arial" w:hAnsi="Arial" w:cs="Arial"/>
          <w:b/>
          <w:bCs/>
          <w:color w:val="000000"/>
          <w:sz w:val="22"/>
          <w:szCs w:val="22"/>
          <w:lang w:val="en-IE" w:eastAsia="en-IE"/>
        </w:rPr>
        <w:t xml:space="preserve"> </w:t>
      </w:r>
      <w:r w:rsidRPr="00D827CF">
        <w:rPr>
          <w:rFonts w:ascii="Arial" w:hAnsi="Arial" w:cs="Arial"/>
          <w:b/>
          <w:bCs/>
          <w:color w:val="000000"/>
          <w:sz w:val="22"/>
          <w:szCs w:val="22"/>
          <w:lang w:val="en-IE" w:eastAsia="en-IE"/>
        </w:rPr>
        <w:t xml:space="preserve">Mayo’s </w:t>
      </w:r>
      <w:r w:rsidR="009456B7" w:rsidRPr="00D827CF">
        <w:rPr>
          <w:rFonts w:ascii="Arial" w:hAnsi="Arial" w:cs="Arial"/>
          <w:b/>
          <w:bCs/>
          <w:color w:val="000000"/>
          <w:sz w:val="22"/>
          <w:szCs w:val="22"/>
          <w:lang w:val="en-IE" w:eastAsia="en-IE"/>
        </w:rPr>
        <w:t>Local Economic and Community Plan available at:</w:t>
      </w:r>
    </w:p>
    <w:p w14:paraId="508ABE0E" w14:textId="77777777" w:rsidR="00D827CF" w:rsidRDefault="00EC7D9A" w:rsidP="00D827CF">
      <w:pPr>
        <w:pStyle w:val="ListParagraph"/>
        <w:overflowPunct/>
        <w:spacing w:line="276" w:lineRule="auto"/>
        <w:textAlignment w:val="auto"/>
        <w:rPr>
          <w:rFonts w:ascii="Arial" w:hAnsi="Arial" w:cs="Arial"/>
          <w:sz w:val="22"/>
          <w:szCs w:val="22"/>
        </w:rPr>
      </w:pPr>
      <w:hyperlink r:id="rId12" w:history="1">
        <w:r w:rsidR="00D827CF" w:rsidRPr="00877639">
          <w:rPr>
            <w:rStyle w:val="Hyperlink"/>
            <w:rFonts w:ascii="Arial" w:hAnsi="Arial" w:cs="Arial"/>
            <w:sz w:val="22"/>
            <w:szCs w:val="22"/>
          </w:rPr>
          <w:t>http://www.mayococo.ie/en/media/Media,29142,en.pdf</w:t>
        </w:r>
      </w:hyperlink>
      <w:r w:rsidR="00D827CF">
        <w:rPr>
          <w:rFonts w:ascii="Arial" w:hAnsi="Arial" w:cs="Arial"/>
          <w:sz w:val="22"/>
          <w:szCs w:val="22"/>
        </w:rPr>
        <w:t xml:space="preserve"> </w:t>
      </w:r>
    </w:p>
    <w:p w14:paraId="797041E7" w14:textId="77777777" w:rsidR="00987263" w:rsidRDefault="00EC7D9A" w:rsidP="00987263">
      <w:pPr>
        <w:pStyle w:val="ListParagraph"/>
        <w:numPr>
          <w:ilvl w:val="0"/>
          <w:numId w:val="4"/>
        </w:numPr>
        <w:overflowPunct/>
        <w:spacing w:line="276" w:lineRule="auto"/>
        <w:textAlignment w:val="auto"/>
        <w:rPr>
          <w:rFonts w:ascii="Arial" w:hAnsi="Arial" w:cs="Arial"/>
          <w:i/>
          <w:iCs/>
          <w:color w:val="000000"/>
          <w:sz w:val="22"/>
          <w:szCs w:val="22"/>
          <w:lang w:val="en-IE" w:eastAsia="en-IE"/>
        </w:rPr>
      </w:pPr>
      <w:hyperlink r:id="rId13" w:history="1">
        <w:r w:rsidR="006876E1" w:rsidRPr="006876E1">
          <w:rPr>
            <w:rStyle w:val="Hyperlink"/>
            <w:rFonts w:ascii="Arial" w:hAnsi="Arial" w:cs="Arial"/>
            <w:i/>
            <w:iCs/>
            <w:sz w:val="22"/>
            <w:szCs w:val="22"/>
            <w:lang w:val="en-IE" w:eastAsia="en-IE"/>
          </w:rPr>
          <w:t>Healthy Ireland, A Framework for Improved Health and Wellbeing 2013-2025</w:t>
        </w:r>
      </w:hyperlink>
      <w:r w:rsidR="006876E1" w:rsidRPr="006876E1">
        <w:rPr>
          <w:rFonts w:ascii="Arial" w:hAnsi="Arial" w:cs="Arial"/>
          <w:i/>
          <w:iCs/>
          <w:color w:val="000000"/>
          <w:sz w:val="22"/>
          <w:szCs w:val="22"/>
          <w:lang w:val="en-IE" w:eastAsia="en-IE"/>
        </w:rPr>
        <w:t xml:space="preserve">. </w:t>
      </w:r>
    </w:p>
    <w:p w14:paraId="41FB20BF" w14:textId="5AB380A2" w:rsidR="0015179D" w:rsidRDefault="00EC7D9A" w:rsidP="00987263">
      <w:pPr>
        <w:pStyle w:val="ListParagraph"/>
        <w:numPr>
          <w:ilvl w:val="0"/>
          <w:numId w:val="4"/>
        </w:numPr>
        <w:overflowPunct/>
        <w:spacing w:line="276" w:lineRule="auto"/>
        <w:textAlignment w:val="auto"/>
        <w:rPr>
          <w:rFonts w:ascii="Arial" w:hAnsi="Arial" w:cs="Arial"/>
          <w:sz w:val="22"/>
          <w:szCs w:val="22"/>
        </w:rPr>
      </w:pPr>
      <w:hyperlink r:id="rId14" w:history="1">
        <w:r w:rsidR="00987263" w:rsidRPr="00987263">
          <w:rPr>
            <w:rStyle w:val="Hyperlink"/>
            <w:rFonts w:ascii="Arial" w:hAnsi="Arial" w:cs="Arial"/>
            <w:sz w:val="22"/>
            <w:szCs w:val="22"/>
            <w:shd w:val="clear" w:color="auto" w:fill="FFFFFF"/>
          </w:rPr>
          <w:t>Better Outcomes, Brighter Futures: The National Policy Framework for Children and Young People 2014-2020</w:t>
        </w:r>
      </w:hyperlink>
      <w:r w:rsidR="00987263" w:rsidRPr="00987263">
        <w:rPr>
          <w:rFonts w:ascii="Arial" w:hAnsi="Arial" w:cs="Arial"/>
          <w:sz w:val="22"/>
          <w:szCs w:val="22"/>
          <w:shd w:val="clear" w:color="auto" w:fill="FFFFFF"/>
        </w:rPr>
        <w:t>.</w:t>
      </w:r>
    </w:p>
    <w:p w14:paraId="697C2A82" w14:textId="59F7D59A" w:rsidR="006876E1" w:rsidRPr="006876E1" w:rsidRDefault="006876E1" w:rsidP="006876E1">
      <w:pPr>
        <w:overflowPunct/>
        <w:textAlignment w:val="auto"/>
        <w:rPr>
          <w:rFonts w:ascii="Arial" w:hAnsi="Arial" w:cs="Arial"/>
          <w:color w:val="000000"/>
          <w:sz w:val="22"/>
          <w:szCs w:val="22"/>
          <w:lang w:val="en-IE" w:eastAsia="en-IE"/>
        </w:rPr>
      </w:pPr>
    </w:p>
    <w:p w14:paraId="2D0AC6CF" w14:textId="2F312A1E" w:rsidR="00E321D6" w:rsidRPr="00E321D6" w:rsidRDefault="0015179D" w:rsidP="00E321D6">
      <w:pPr>
        <w:pStyle w:val="PlainText"/>
        <w:rPr>
          <w:sz w:val="22"/>
          <w:szCs w:val="22"/>
        </w:rPr>
      </w:pPr>
      <w:r w:rsidRPr="00593AD7">
        <w:rPr>
          <w:sz w:val="22"/>
          <w:szCs w:val="22"/>
        </w:rPr>
        <w:t xml:space="preserve">The following provides a non-exhaustive list of </w:t>
      </w:r>
      <w:r w:rsidR="00E321D6" w:rsidRPr="00593AD7">
        <w:rPr>
          <w:rFonts w:eastAsia="Times New Roman"/>
          <w:color w:val="000000"/>
          <w:sz w:val="22"/>
          <w:szCs w:val="22"/>
          <w:lang w:eastAsia="en-IE"/>
        </w:rPr>
        <w:t>indicative actions</w:t>
      </w:r>
      <w:r w:rsidRPr="00593AD7">
        <w:rPr>
          <w:sz w:val="22"/>
          <w:szCs w:val="22"/>
        </w:rPr>
        <w:t xml:space="preserve"> that could receive funding under the programme</w:t>
      </w:r>
    </w:p>
    <w:p w14:paraId="5EA52A6D" w14:textId="7459A8A1" w:rsidR="004D0804" w:rsidRDefault="004D0804" w:rsidP="007E3076">
      <w:pPr>
        <w:pStyle w:val="ListParagraph"/>
        <w:numPr>
          <w:ilvl w:val="0"/>
          <w:numId w:val="5"/>
        </w:numPr>
        <w:overflowPunct/>
        <w:spacing w:line="276" w:lineRule="auto"/>
        <w:jc w:val="both"/>
        <w:textAlignment w:val="auto"/>
        <w:rPr>
          <w:rFonts w:ascii="Arial" w:hAnsi="Arial" w:cs="Arial"/>
          <w:color w:val="000000"/>
          <w:sz w:val="22"/>
          <w:szCs w:val="22"/>
          <w:lang w:val="en-IE" w:eastAsia="en-IE"/>
        </w:rPr>
      </w:pPr>
      <w:bookmarkStart w:id="3" w:name="_Hlk31107277"/>
      <w:r>
        <w:rPr>
          <w:rFonts w:ascii="Arial" w:hAnsi="Arial" w:cs="Arial"/>
          <w:color w:val="000000"/>
          <w:sz w:val="22"/>
          <w:szCs w:val="22"/>
          <w:lang w:val="en-IE" w:eastAsia="en-IE"/>
        </w:rPr>
        <w:t xml:space="preserve">Wellbeing activities </w:t>
      </w:r>
    </w:p>
    <w:p w14:paraId="779258D9" w14:textId="684AB95F" w:rsidR="00E321D6" w:rsidRPr="004D0804" w:rsidRDefault="00E321D6" w:rsidP="004D0804">
      <w:pPr>
        <w:pStyle w:val="ListParagraph"/>
        <w:numPr>
          <w:ilvl w:val="0"/>
          <w:numId w:val="5"/>
        </w:numPr>
        <w:overflowPunct/>
        <w:spacing w:line="276" w:lineRule="auto"/>
        <w:jc w:val="both"/>
        <w:textAlignment w:val="auto"/>
        <w:rPr>
          <w:rFonts w:ascii="Arial" w:hAnsi="Arial" w:cs="Arial"/>
          <w:color w:val="000000"/>
          <w:sz w:val="22"/>
          <w:szCs w:val="22"/>
          <w:lang w:val="en-IE" w:eastAsia="en-IE"/>
        </w:rPr>
      </w:pPr>
      <w:r w:rsidRPr="00593AD7">
        <w:rPr>
          <w:rFonts w:ascii="Arial" w:hAnsi="Arial" w:cs="Arial"/>
          <w:color w:val="000000"/>
          <w:sz w:val="22"/>
          <w:szCs w:val="22"/>
          <w:lang w:val="en-IE" w:eastAsia="en-IE"/>
        </w:rPr>
        <w:t xml:space="preserve">Creative arts programmes </w:t>
      </w:r>
      <w:r w:rsidR="004D0804">
        <w:rPr>
          <w:rFonts w:ascii="Arial" w:hAnsi="Arial" w:cs="Arial"/>
          <w:color w:val="000000"/>
          <w:sz w:val="22"/>
          <w:szCs w:val="22"/>
          <w:lang w:val="en-IE" w:eastAsia="en-IE"/>
        </w:rPr>
        <w:t xml:space="preserve">/ </w:t>
      </w:r>
      <w:r w:rsidR="004D0804" w:rsidRPr="00593AD7">
        <w:rPr>
          <w:rFonts w:ascii="Arial" w:hAnsi="Arial" w:cs="Arial"/>
          <w:color w:val="000000"/>
          <w:sz w:val="22"/>
          <w:szCs w:val="22"/>
          <w:lang w:val="en-IE" w:eastAsia="en-IE"/>
        </w:rPr>
        <w:t xml:space="preserve">Play programmes </w:t>
      </w:r>
    </w:p>
    <w:p w14:paraId="00F5417E" w14:textId="48A7C0D7" w:rsidR="00E321D6" w:rsidRPr="00593AD7" w:rsidRDefault="00E321D6" w:rsidP="007E3076">
      <w:pPr>
        <w:pStyle w:val="ListParagraph"/>
        <w:numPr>
          <w:ilvl w:val="0"/>
          <w:numId w:val="5"/>
        </w:numPr>
        <w:overflowPunct/>
        <w:spacing w:line="276" w:lineRule="auto"/>
        <w:textAlignment w:val="auto"/>
        <w:rPr>
          <w:rFonts w:ascii="Arial" w:hAnsi="Arial" w:cs="Arial"/>
          <w:sz w:val="22"/>
          <w:szCs w:val="22"/>
        </w:rPr>
      </w:pPr>
      <w:r w:rsidRPr="00593AD7">
        <w:rPr>
          <w:rFonts w:ascii="Arial" w:hAnsi="Arial" w:cs="Arial"/>
          <w:sz w:val="22"/>
          <w:szCs w:val="22"/>
        </w:rPr>
        <w:t>Family Support projects</w:t>
      </w:r>
    </w:p>
    <w:p w14:paraId="4F1DEC12" w14:textId="01B075EB" w:rsidR="00E321D6" w:rsidRPr="00593AD7" w:rsidRDefault="00E321D6" w:rsidP="007E3076">
      <w:pPr>
        <w:pStyle w:val="ListParagraph"/>
        <w:numPr>
          <w:ilvl w:val="0"/>
          <w:numId w:val="5"/>
        </w:numPr>
        <w:overflowPunct/>
        <w:spacing w:line="276" w:lineRule="auto"/>
        <w:jc w:val="both"/>
        <w:textAlignment w:val="auto"/>
        <w:rPr>
          <w:rFonts w:ascii="Arial" w:hAnsi="Arial" w:cs="Arial"/>
          <w:color w:val="000000"/>
          <w:sz w:val="22"/>
          <w:szCs w:val="22"/>
          <w:lang w:val="en-IE" w:eastAsia="en-IE"/>
        </w:rPr>
      </w:pPr>
      <w:r w:rsidRPr="00593AD7">
        <w:rPr>
          <w:rFonts w:ascii="Arial" w:hAnsi="Arial" w:cs="Arial"/>
          <w:color w:val="000000"/>
          <w:sz w:val="22"/>
          <w:szCs w:val="22"/>
          <w:lang w:val="en-IE" w:eastAsia="en-IE"/>
        </w:rPr>
        <w:t xml:space="preserve">Educational initiatives </w:t>
      </w:r>
    </w:p>
    <w:p w14:paraId="49F64E26" w14:textId="4328A103" w:rsidR="00E321D6" w:rsidRPr="00593AD7" w:rsidRDefault="00E321D6" w:rsidP="007E3076">
      <w:pPr>
        <w:pStyle w:val="ListParagraph"/>
        <w:numPr>
          <w:ilvl w:val="0"/>
          <w:numId w:val="5"/>
        </w:numPr>
        <w:overflowPunct/>
        <w:spacing w:line="276" w:lineRule="auto"/>
        <w:jc w:val="both"/>
        <w:textAlignment w:val="auto"/>
        <w:rPr>
          <w:rFonts w:ascii="Arial" w:hAnsi="Arial" w:cs="Arial"/>
          <w:color w:val="000000"/>
          <w:sz w:val="22"/>
          <w:szCs w:val="22"/>
          <w:lang w:val="en-IE" w:eastAsia="en-IE"/>
        </w:rPr>
      </w:pPr>
      <w:r w:rsidRPr="00593AD7">
        <w:rPr>
          <w:rFonts w:ascii="Arial" w:hAnsi="Arial" w:cs="Arial"/>
          <w:color w:val="000000"/>
          <w:sz w:val="22"/>
          <w:szCs w:val="22"/>
          <w:lang w:val="en-IE" w:eastAsia="en-IE"/>
        </w:rPr>
        <w:t xml:space="preserve">Actions supporting the implementation of ‘Connecting for Life’ </w:t>
      </w:r>
    </w:p>
    <w:p w14:paraId="46409BD4" w14:textId="3AE6067D" w:rsidR="00E321D6" w:rsidRPr="00593AD7" w:rsidRDefault="00E321D6" w:rsidP="007E3076">
      <w:pPr>
        <w:pStyle w:val="ListParagraph"/>
        <w:numPr>
          <w:ilvl w:val="0"/>
          <w:numId w:val="5"/>
        </w:numPr>
        <w:overflowPunct/>
        <w:spacing w:line="276" w:lineRule="auto"/>
        <w:jc w:val="both"/>
        <w:textAlignment w:val="auto"/>
        <w:rPr>
          <w:rFonts w:ascii="Arial" w:hAnsi="Arial" w:cs="Arial"/>
          <w:color w:val="000000"/>
          <w:sz w:val="22"/>
          <w:szCs w:val="22"/>
          <w:lang w:val="en-IE" w:eastAsia="en-IE"/>
        </w:rPr>
      </w:pPr>
      <w:r w:rsidRPr="00593AD7">
        <w:rPr>
          <w:rFonts w:ascii="Arial" w:hAnsi="Arial" w:cs="Arial"/>
          <w:color w:val="000000"/>
          <w:sz w:val="22"/>
          <w:szCs w:val="22"/>
          <w:lang w:val="en-IE" w:eastAsia="en-IE"/>
        </w:rPr>
        <w:t xml:space="preserve">Infant and children’s mental health initiatives </w:t>
      </w:r>
    </w:p>
    <w:p w14:paraId="1DC40824" w14:textId="54B7ABCA" w:rsidR="004B0DA0" w:rsidRDefault="0056559F" w:rsidP="007E3076">
      <w:pPr>
        <w:pStyle w:val="ListParagraph"/>
        <w:numPr>
          <w:ilvl w:val="0"/>
          <w:numId w:val="5"/>
        </w:numPr>
        <w:overflowPunct/>
        <w:spacing w:line="276" w:lineRule="auto"/>
        <w:textAlignment w:val="auto"/>
        <w:rPr>
          <w:rFonts w:ascii="Arial" w:hAnsi="Arial" w:cs="Arial"/>
          <w:sz w:val="22"/>
          <w:szCs w:val="22"/>
        </w:rPr>
      </w:pPr>
      <w:r w:rsidRPr="00593AD7">
        <w:rPr>
          <w:rFonts w:ascii="Arial" w:hAnsi="Arial" w:cs="Arial"/>
          <w:sz w:val="22"/>
          <w:szCs w:val="22"/>
        </w:rPr>
        <w:t>Mental Health training through partnerships/collaboration</w:t>
      </w:r>
    </w:p>
    <w:p w14:paraId="25463E60" w14:textId="323A60F9" w:rsidR="004D0804" w:rsidRPr="00593AD7" w:rsidRDefault="004D0804" w:rsidP="007E3076">
      <w:pPr>
        <w:pStyle w:val="ListParagraph"/>
        <w:numPr>
          <w:ilvl w:val="0"/>
          <w:numId w:val="5"/>
        </w:numPr>
        <w:overflowPunct/>
        <w:spacing w:line="276" w:lineRule="auto"/>
        <w:textAlignment w:val="auto"/>
        <w:rPr>
          <w:rFonts w:ascii="Arial" w:hAnsi="Arial" w:cs="Arial"/>
          <w:sz w:val="22"/>
          <w:szCs w:val="22"/>
        </w:rPr>
      </w:pPr>
      <w:r>
        <w:rPr>
          <w:rFonts w:ascii="Arial" w:hAnsi="Arial" w:cs="Arial"/>
          <w:sz w:val="22"/>
          <w:szCs w:val="22"/>
        </w:rPr>
        <w:t>Initiatives to improve living well with a chronic condition</w:t>
      </w:r>
    </w:p>
    <w:bookmarkEnd w:id="3"/>
    <w:p w14:paraId="7980C4F2" w14:textId="77777777" w:rsidR="00307925" w:rsidRPr="00593AD7" w:rsidRDefault="00307925" w:rsidP="006E5E27">
      <w:pPr>
        <w:spacing w:after="150"/>
        <w:jc w:val="both"/>
        <w:rPr>
          <w:rFonts w:ascii="Arial" w:hAnsi="Arial" w:cs="Arial"/>
          <w:szCs w:val="24"/>
          <w:u w:val="single"/>
          <w:lang w:eastAsia="en-IE"/>
        </w:rPr>
      </w:pPr>
    </w:p>
    <w:p w14:paraId="5C10762B" w14:textId="77777777" w:rsidR="006D59E3" w:rsidRPr="00593AD7" w:rsidRDefault="00381B16" w:rsidP="006E5E27">
      <w:pPr>
        <w:spacing w:after="150"/>
        <w:jc w:val="both"/>
        <w:rPr>
          <w:rFonts w:ascii="Arial" w:hAnsi="Arial" w:cs="Arial"/>
          <w:b/>
          <w:bCs/>
          <w:szCs w:val="24"/>
          <w:u w:val="single"/>
          <w:lang w:eastAsia="en-IE"/>
        </w:rPr>
      </w:pPr>
      <w:r w:rsidRPr="00593AD7">
        <w:rPr>
          <w:rFonts w:ascii="Arial" w:hAnsi="Arial" w:cs="Arial"/>
          <w:b/>
          <w:bCs/>
          <w:szCs w:val="24"/>
          <w:u w:val="single"/>
          <w:lang w:eastAsia="en-IE"/>
        </w:rPr>
        <w:t xml:space="preserve">Target groups </w:t>
      </w:r>
    </w:p>
    <w:p w14:paraId="104064D8" w14:textId="6507B749" w:rsidR="00EE0204" w:rsidRDefault="00EE0204" w:rsidP="00EE0204">
      <w:pPr>
        <w:overflowPunct/>
        <w:textAlignment w:val="auto"/>
        <w:rPr>
          <w:rFonts w:ascii="Arial" w:hAnsi="Arial" w:cs="Arial"/>
          <w:b/>
          <w:bCs/>
          <w:color w:val="000000"/>
          <w:sz w:val="22"/>
          <w:szCs w:val="22"/>
          <w:lang w:val="en-IE" w:eastAsia="en-IE"/>
        </w:rPr>
      </w:pPr>
      <w:r w:rsidRPr="00593AD7">
        <w:rPr>
          <w:rFonts w:ascii="Arial" w:hAnsi="Arial" w:cs="Arial"/>
          <w:szCs w:val="24"/>
          <w:lang w:eastAsia="en-IE"/>
        </w:rPr>
        <w:t>T</w:t>
      </w:r>
      <w:r w:rsidRPr="00EE0204">
        <w:rPr>
          <w:rFonts w:ascii="Arial" w:hAnsi="Arial" w:cs="Arial"/>
          <w:color w:val="000000"/>
          <w:sz w:val="22"/>
          <w:szCs w:val="22"/>
          <w:lang w:val="en-IE" w:eastAsia="en-IE"/>
        </w:rPr>
        <w:t xml:space="preserve">he following are the </w:t>
      </w:r>
      <w:r w:rsidRPr="00EE0204">
        <w:rPr>
          <w:rFonts w:ascii="Arial" w:hAnsi="Arial" w:cs="Arial"/>
          <w:b/>
          <w:bCs/>
          <w:color w:val="000000"/>
          <w:sz w:val="22"/>
          <w:szCs w:val="22"/>
          <w:lang w:val="en-IE" w:eastAsia="en-IE"/>
        </w:rPr>
        <w:t>priority target groups</w:t>
      </w:r>
      <w:r w:rsidRPr="00593AD7">
        <w:rPr>
          <w:rFonts w:ascii="Arial" w:hAnsi="Arial" w:cs="Arial"/>
          <w:b/>
          <w:bCs/>
          <w:color w:val="000000"/>
          <w:sz w:val="22"/>
          <w:szCs w:val="22"/>
          <w:lang w:val="en-IE" w:eastAsia="en-IE"/>
        </w:rPr>
        <w:t xml:space="preserve"> identified under Healthy Ireland Round 3:</w:t>
      </w:r>
    </w:p>
    <w:p w14:paraId="030B7AD3" w14:textId="77777777" w:rsidR="00EE0204" w:rsidRPr="00EE0204" w:rsidRDefault="00EE0204" w:rsidP="00EE0204">
      <w:pPr>
        <w:overflowPunct/>
        <w:textAlignment w:val="auto"/>
        <w:rPr>
          <w:rFonts w:ascii="Arial" w:hAnsi="Arial" w:cs="Arial"/>
          <w:color w:val="000000"/>
          <w:sz w:val="22"/>
          <w:szCs w:val="22"/>
          <w:lang w:val="en-IE" w:eastAsia="en-IE"/>
        </w:rPr>
      </w:pPr>
    </w:p>
    <w:p w14:paraId="11696E57" w14:textId="3041737A" w:rsidR="00EE0204" w:rsidRPr="00593AD7" w:rsidRDefault="00EE0204" w:rsidP="007E3076">
      <w:pPr>
        <w:pStyle w:val="ListParagraph"/>
        <w:numPr>
          <w:ilvl w:val="0"/>
          <w:numId w:val="5"/>
        </w:numPr>
        <w:overflowPunct/>
        <w:spacing w:after="47" w:line="276" w:lineRule="auto"/>
        <w:textAlignment w:val="auto"/>
        <w:rPr>
          <w:rFonts w:ascii="Arial" w:hAnsi="Arial" w:cs="Arial"/>
          <w:color w:val="000000"/>
          <w:sz w:val="22"/>
          <w:szCs w:val="22"/>
          <w:lang w:val="en-IE" w:eastAsia="en-IE"/>
        </w:rPr>
      </w:pPr>
      <w:r w:rsidRPr="00593AD7">
        <w:rPr>
          <w:rFonts w:ascii="Arial" w:hAnsi="Arial" w:cs="Arial"/>
          <w:color w:val="000000"/>
          <w:sz w:val="22"/>
          <w:szCs w:val="22"/>
          <w:lang w:val="en-IE" w:eastAsia="en-IE"/>
        </w:rPr>
        <w:t>Disadvantaged communities</w:t>
      </w:r>
      <w:r w:rsidR="00987263">
        <w:rPr>
          <w:rFonts w:ascii="Arial" w:hAnsi="Arial" w:cs="Arial"/>
          <w:color w:val="000000"/>
          <w:sz w:val="22"/>
          <w:szCs w:val="22"/>
          <w:lang w:val="en-IE" w:eastAsia="en-IE"/>
        </w:rPr>
        <w:t xml:space="preserve"> / -</w:t>
      </w:r>
      <w:r w:rsidR="00987263" w:rsidRPr="00593AD7">
        <w:rPr>
          <w:rFonts w:ascii="Arial" w:hAnsi="Arial" w:cs="Arial"/>
          <w:color w:val="000000"/>
          <w:sz w:val="22"/>
          <w:szCs w:val="22"/>
          <w:lang w:val="en-IE" w:eastAsia="en-IE"/>
        </w:rPr>
        <w:t>men and women</w:t>
      </w:r>
      <w:r w:rsidR="00987263">
        <w:rPr>
          <w:rFonts w:ascii="Arial" w:hAnsi="Arial" w:cs="Arial"/>
          <w:color w:val="000000"/>
          <w:sz w:val="22"/>
          <w:szCs w:val="22"/>
          <w:lang w:val="en-IE" w:eastAsia="en-IE"/>
        </w:rPr>
        <w:t xml:space="preserve"> / -</w:t>
      </w:r>
      <w:r w:rsidR="00987263" w:rsidRPr="00593AD7">
        <w:rPr>
          <w:rFonts w:ascii="Arial" w:hAnsi="Arial" w:cs="Arial"/>
          <w:color w:val="000000"/>
          <w:sz w:val="22"/>
          <w:szCs w:val="22"/>
          <w:lang w:val="en-IE" w:eastAsia="en-IE"/>
        </w:rPr>
        <w:t>families, including one parent families</w:t>
      </w:r>
    </w:p>
    <w:p w14:paraId="54BA6009" w14:textId="6BEC5486" w:rsidR="00EE0204" w:rsidRPr="00593AD7" w:rsidRDefault="00EE0204" w:rsidP="007E3076">
      <w:pPr>
        <w:pStyle w:val="ListParagraph"/>
        <w:numPr>
          <w:ilvl w:val="0"/>
          <w:numId w:val="5"/>
        </w:numPr>
        <w:overflowPunct/>
        <w:spacing w:after="47" w:line="276" w:lineRule="auto"/>
        <w:textAlignment w:val="auto"/>
        <w:rPr>
          <w:rFonts w:ascii="Arial" w:hAnsi="Arial" w:cs="Arial"/>
          <w:color w:val="000000"/>
          <w:sz w:val="22"/>
          <w:szCs w:val="22"/>
          <w:lang w:val="en-IE" w:eastAsia="en-IE"/>
        </w:rPr>
      </w:pPr>
      <w:r w:rsidRPr="00593AD7">
        <w:rPr>
          <w:rFonts w:ascii="Arial" w:hAnsi="Arial" w:cs="Arial"/>
          <w:color w:val="000000"/>
          <w:sz w:val="22"/>
          <w:szCs w:val="22"/>
          <w:lang w:val="en-IE" w:eastAsia="en-IE"/>
        </w:rPr>
        <w:t xml:space="preserve">Children and young people </w:t>
      </w:r>
    </w:p>
    <w:p w14:paraId="0D032099" w14:textId="7CA5F343" w:rsidR="00EE0204" w:rsidRPr="00593AD7" w:rsidRDefault="00EE0204" w:rsidP="007E3076">
      <w:pPr>
        <w:pStyle w:val="ListParagraph"/>
        <w:numPr>
          <w:ilvl w:val="0"/>
          <w:numId w:val="5"/>
        </w:numPr>
        <w:overflowPunct/>
        <w:spacing w:after="47" w:line="276" w:lineRule="auto"/>
        <w:textAlignment w:val="auto"/>
        <w:rPr>
          <w:rFonts w:ascii="Arial" w:hAnsi="Arial" w:cs="Arial"/>
          <w:color w:val="000000"/>
          <w:sz w:val="22"/>
          <w:szCs w:val="22"/>
          <w:lang w:val="en-IE" w:eastAsia="en-IE"/>
        </w:rPr>
      </w:pPr>
      <w:r w:rsidRPr="00593AD7">
        <w:rPr>
          <w:rFonts w:ascii="Arial" w:hAnsi="Arial" w:cs="Arial"/>
          <w:color w:val="000000"/>
          <w:sz w:val="22"/>
          <w:szCs w:val="22"/>
          <w:lang w:val="en-IE" w:eastAsia="en-IE"/>
        </w:rPr>
        <w:t xml:space="preserve">People with disabilities, including people mental health issues </w:t>
      </w:r>
    </w:p>
    <w:p w14:paraId="4C065391" w14:textId="255297F4" w:rsidR="00EE0204" w:rsidRPr="00593AD7" w:rsidRDefault="00EE0204" w:rsidP="007E3076">
      <w:pPr>
        <w:pStyle w:val="ListParagraph"/>
        <w:numPr>
          <w:ilvl w:val="0"/>
          <w:numId w:val="5"/>
        </w:numPr>
        <w:overflowPunct/>
        <w:spacing w:after="47" w:line="276" w:lineRule="auto"/>
        <w:textAlignment w:val="auto"/>
        <w:rPr>
          <w:rFonts w:ascii="Arial" w:hAnsi="Arial" w:cs="Arial"/>
          <w:color w:val="000000"/>
          <w:sz w:val="22"/>
          <w:szCs w:val="22"/>
          <w:lang w:val="en-IE" w:eastAsia="en-IE"/>
        </w:rPr>
      </w:pPr>
      <w:r w:rsidRPr="00593AD7">
        <w:rPr>
          <w:rFonts w:ascii="Arial" w:hAnsi="Arial" w:cs="Arial"/>
          <w:color w:val="000000"/>
          <w:sz w:val="22"/>
          <w:szCs w:val="22"/>
          <w:lang w:val="en-IE" w:eastAsia="en-IE"/>
        </w:rPr>
        <w:t xml:space="preserve">Unemployed young people and adults </w:t>
      </w:r>
    </w:p>
    <w:p w14:paraId="29C0AE2E" w14:textId="0C9434EB" w:rsidR="00EE0204" w:rsidRPr="00593AD7" w:rsidRDefault="00EE0204" w:rsidP="007E3076">
      <w:pPr>
        <w:pStyle w:val="ListParagraph"/>
        <w:numPr>
          <w:ilvl w:val="0"/>
          <w:numId w:val="5"/>
        </w:numPr>
        <w:overflowPunct/>
        <w:spacing w:after="47" w:line="276" w:lineRule="auto"/>
        <w:textAlignment w:val="auto"/>
        <w:rPr>
          <w:rFonts w:ascii="Arial" w:hAnsi="Arial" w:cs="Arial"/>
          <w:color w:val="000000"/>
          <w:sz w:val="22"/>
          <w:szCs w:val="22"/>
          <w:lang w:val="en-IE" w:eastAsia="en-IE"/>
        </w:rPr>
      </w:pPr>
      <w:r w:rsidRPr="00593AD7">
        <w:rPr>
          <w:rFonts w:ascii="Arial" w:hAnsi="Arial" w:cs="Arial"/>
          <w:color w:val="000000"/>
          <w:sz w:val="22"/>
          <w:szCs w:val="22"/>
          <w:lang w:val="en-IE" w:eastAsia="en-IE"/>
        </w:rPr>
        <w:t xml:space="preserve">Traveller and Roma communities </w:t>
      </w:r>
    </w:p>
    <w:p w14:paraId="5FE6DFA5" w14:textId="2D935B69" w:rsidR="00EE0204" w:rsidRPr="00593AD7" w:rsidRDefault="00EE0204" w:rsidP="007E3076">
      <w:pPr>
        <w:pStyle w:val="ListParagraph"/>
        <w:numPr>
          <w:ilvl w:val="0"/>
          <w:numId w:val="5"/>
        </w:numPr>
        <w:overflowPunct/>
        <w:spacing w:after="47" w:line="276" w:lineRule="auto"/>
        <w:textAlignment w:val="auto"/>
        <w:rPr>
          <w:rFonts w:ascii="Arial" w:hAnsi="Arial" w:cs="Arial"/>
          <w:color w:val="000000"/>
          <w:sz w:val="22"/>
          <w:szCs w:val="22"/>
          <w:lang w:val="en-IE" w:eastAsia="en-IE"/>
        </w:rPr>
      </w:pPr>
      <w:r w:rsidRPr="00593AD7">
        <w:rPr>
          <w:rFonts w:ascii="Arial" w:hAnsi="Arial" w:cs="Arial"/>
          <w:color w:val="000000"/>
          <w:sz w:val="22"/>
          <w:szCs w:val="22"/>
          <w:lang w:val="en-IE" w:eastAsia="en-IE"/>
        </w:rPr>
        <w:t xml:space="preserve">New communities, asylum seekers and refugees </w:t>
      </w:r>
    </w:p>
    <w:p w14:paraId="371E9AFA" w14:textId="65E882F1" w:rsidR="00EE0204" w:rsidRPr="00593AD7" w:rsidRDefault="00EE0204" w:rsidP="007E3076">
      <w:pPr>
        <w:pStyle w:val="ListParagraph"/>
        <w:numPr>
          <w:ilvl w:val="0"/>
          <w:numId w:val="5"/>
        </w:numPr>
        <w:overflowPunct/>
        <w:spacing w:after="47" w:line="276" w:lineRule="auto"/>
        <w:textAlignment w:val="auto"/>
        <w:rPr>
          <w:rFonts w:ascii="Arial" w:hAnsi="Arial" w:cs="Arial"/>
          <w:color w:val="000000"/>
          <w:sz w:val="22"/>
          <w:szCs w:val="22"/>
          <w:lang w:val="en-IE" w:eastAsia="en-IE"/>
        </w:rPr>
      </w:pPr>
      <w:r w:rsidRPr="00593AD7">
        <w:rPr>
          <w:rFonts w:ascii="Arial" w:hAnsi="Arial" w:cs="Arial"/>
          <w:color w:val="000000"/>
          <w:sz w:val="22"/>
          <w:szCs w:val="22"/>
          <w:lang w:val="en-IE" w:eastAsia="en-IE"/>
        </w:rPr>
        <w:t xml:space="preserve">LGBTI communities </w:t>
      </w:r>
    </w:p>
    <w:p w14:paraId="2C2C4116" w14:textId="0A0AAAE3" w:rsidR="00EE0204" w:rsidRPr="00593AD7" w:rsidRDefault="00EE0204" w:rsidP="007E3076">
      <w:pPr>
        <w:pStyle w:val="ListParagraph"/>
        <w:numPr>
          <w:ilvl w:val="0"/>
          <w:numId w:val="5"/>
        </w:numPr>
        <w:overflowPunct/>
        <w:spacing w:after="47" w:line="276" w:lineRule="auto"/>
        <w:textAlignment w:val="auto"/>
        <w:rPr>
          <w:rFonts w:ascii="Arial" w:hAnsi="Arial" w:cs="Arial"/>
          <w:color w:val="000000"/>
          <w:sz w:val="22"/>
          <w:szCs w:val="22"/>
          <w:lang w:val="en-IE" w:eastAsia="en-IE"/>
        </w:rPr>
      </w:pPr>
      <w:r w:rsidRPr="00593AD7">
        <w:rPr>
          <w:rFonts w:ascii="Arial" w:hAnsi="Arial" w:cs="Arial"/>
          <w:color w:val="000000"/>
          <w:sz w:val="22"/>
          <w:szCs w:val="22"/>
          <w:lang w:val="en-IE" w:eastAsia="en-IE"/>
        </w:rPr>
        <w:t xml:space="preserve">Homeless people </w:t>
      </w:r>
    </w:p>
    <w:p w14:paraId="38C9C1C8" w14:textId="58AF3B47" w:rsidR="00EE0204" w:rsidRDefault="00EE0204" w:rsidP="007E3076">
      <w:pPr>
        <w:pStyle w:val="ListParagraph"/>
        <w:numPr>
          <w:ilvl w:val="0"/>
          <w:numId w:val="5"/>
        </w:numPr>
        <w:overflowPunct/>
        <w:spacing w:after="47" w:line="276" w:lineRule="auto"/>
        <w:textAlignment w:val="auto"/>
        <w:rPr>
          <w:rFonts w:ascii="Arial" w:hAnsi="Arial" w:cs="Arial"/>
          <w:color w:val="000000"/>
          <w:sz w:val="22"/>
          <w:szCs w:val="22"/>
          <w:lang w:val="en-IE" w:eastAsia="en-IE"/>
        </w:rPr>
      </w:pPr>
      <w:r w:rsidRPr="00593AD7">
        <w:rPr>
          <w:rFonts w:ascii="Arial" w:hAnsi="Arial" w:cs="Arial"/>
          <w:color w:val="000000"/>
          <w:sz w:val="22"/>
          <w:szCs w:val="22"/>
          <w:lang w:val="en-IE" w:eastAsia="en-IE"/>
        </w:rPr>
        <w:t xml:space="preserve">Older people </w:t>
      </w:r>
    </w:p>
    <w:p w14:paraId="74659443" w14:textId="77777777" w:rsidR="004D0804" w:rsidRPr="00593AD7" w:rsidRDefault="004D0804" w:rsidP="004D0804">
      <w:pPr>
        <w:pStyle w:val="ListParagraph"/>
        <w:numPr>
          <w:ilvl w:val="0"/>
          <w:numId w:val="5"/>
        </w:numPr>
        <w:overflowPunct/>
        <w:spacing w:line="276" w:lineRule="auto"/>
        <w:textAlignment w:val="auto"/>
        <w:rPr>
          <w:rFonts w:ascii="Arial" w:hAnsi="Arial" w:cs="Arial"/>
          <w:color w:val="000000"/>
          <w:sz w:val="22"/>
          <w:szCs w:val="22"/>
          <w:lang w:val="en-IE" w:eastAsia="en-IE"/>
        </w:rPr>
      </w:pPr>
      <w:r w:rsidRPr="00593AD7">
        <w:rPr>
          <w:rFonts w:ascii="Arial" w:hAnsi="Arial" w:cs="Arial"/>
          <w:color w:val="000000"/>
          <w:sz w:val="22"/>
          <w:szCs w:val="22"/>
          <w:lang w:val="en-IE" w:eastAsia="en-IE"/>
        </w:rPr>
        <w:t xml:space="preserve">People with chronic health conditions </w:t>
      </w:r>
    </w:p>
    <w:p w14:paraId="399CD1C0" w14:textId="77777777" w:rsidR="00EE0204" w:rsidRPr="00593AD7" w:rsidRDefault="00EE0204" w:rsidP="000D371C">
      <w:pPr>
        <w:spacing w:after="150" w:line="276" w:lineRule="auto"/>
        <w:jc w:val="both"/>
        <w:rPr>
          <w:rFonts w:ascii="Arial" w:hAnsi="Arial" w:cs="Arial"/>
          <w:szCs w:val="24"/>
          <w:lang w:eastAsia="en-IE"/>
        </w:rPr>
      </w:pPr>
    </w:p>
    <w:p w14:paraId="6F38F102" w14:textId="0C3247EC" w:rsidR="00EE0204" w:rsidRPr="00593AD7" w:rsidRDefault="002800A2" w:rsidP="001356F0">
      <w:pPr>
        <w:pStyle w:val="PlainText"/>
        <w:rPr>
          <w:b/>
          <w:szCs w:val="24"/>
          <w:u w:val="single"/>
        </w:rPr>
      </w:pPr>
      <w:r w:rsidRPr="00593AD7">
        <w:rPr>
          <w:b/>
          <w:szCs w:val="24"/>
          <w:u w:val="single"/>
        </w:rPr>
        <w:lastRenderedPageBreak/>
        <w:t>3b</w:t>
      </w:r>
      <w:r w:rsidR="003E3B8D" w:rsidRPr="00593AD7">
        <w:rPr>
          <w:b/>
          <w:szCs w:val="24"/>
          <w:u w:val="single"/>
        </w:rPr>
        <w:t xml:space="preserve">. </w:t>
      </w:r>
      <w:r w:rsidR="000A2BAB" w:rsidRPr="00593AD7">
        <w:rPr>
          <w:b/>
          <w:szCs w:val="24"/>
          <w:u w:val="single"/>
        </w:rPr>
        <w:t>What</w:t>
      </w:r>
      <w:r w:rsidR="002C0401" w:rsidRPr="00593AD7">
        <w:rPr>
          <w:b/>
          <w:szCs w:val="24"/>
          <w:u w:val="single"/>
        </w:rPr>
        <w:t xml:space="preserve"> </w:t>
      </w:r>
      <w:r w:rsidR="008F2073" w:rsidRPr="00593AD7">
        <w:rPr>
          <w:b/>
          <w:szCs w:val="24"/>
          <w:u w:val="single"/>
        </w:rPr>
        <w:t>is not eligible for funding</w:t>
      </w:r>
      <w:r w:rsidR="006D1A7B" w:rsidRPr="00593AD7">
        <w:rPr>
          <w:b/>
          <w:szCs w:val="24"/>
          <w:u w:val="single"/>
        </w:rPr>
        <w:t>?</w:t>
      </w:r>
      <w:r w:rsidR="002C0401" w:rsidRPr="00593AD7">
        <w:rPr>
          <w:b/>
          <w:szCs w:val="24"/>
          <w:u w:val="single"/>
        </w:rPr>
        <w:t xml:space="preserve"> </w:t>
      </w:r>
    </w:p>
    <w:p w14:paraId="61B679C5" w14:textId="6BA4B0B9" w:rsidR="001356F0" w:rsidRPr="003F427D" w:rsidRDefault="00EE0204" w:rsidP="00EE0204">
      <w:pPr>
        <w:overflowPunct/>
        <w:textAlignment w:val="auto"/>
        <w:rPr>
          <w:rFonts w:ascii="Arial" w:hAnsi="Arial" w:cs="Arial"/>
          <w:color w:val="000000"/>
          <w:sz w:val="22"/>
          <w:szCs w:val="22"/>
          <w:lang w:val="en-IE" w:eastAsia="en-IE"/>
        </w:rPr>
      </w:pPr>
      <w:r w:rsidRPr="003F427D">
        <w:rPr>
          <w:rFonts w:ascii="Arial" w:hAnsi="Arial" w:cs="Arial"/>
          <w:color w:val="000000"/>
          <w:sz w:val="22"/>
          <w:szCs w:val="22"/>
          <w:lang w:val="en-IE" w:eastAsia="en-IE"/>
        </w:rPr>
        <w:t xml:space="preserve">The following types of actions </w:t>
      </w:r>
      <w:r w:rsidR="004B258D">
        <w:rPr>
          <w:rFonts w:ascii="Arial" w:hAnsi="Arial" w:cs="Arial"/>
          <w:color w:val="000000"/>
          <w:sz w:val="22"/>
          <w:szCs w:val="22"/>
          <w:lang w:val="en-IE" w:eastAsia="en-IE"/>
        </w:rPr>
        <w:t xml:space="preserve">/ costs </w:t>
      </w:r>
      <w:r w:rsidRPr="003F427D">
        <w:rPr>
          <w:rFonts w:ascii="Arial" w:hAnsi="Arial" w:cs="Arial"/>
          <w:color w:val="000000"/>
          <w:sz w:val="22"/>
          <w:szCs w:val="22"/>
          <w:lang w:val="en-IE" w:eastAsia="en-IE"/>
        </w:rPr>
        <w:t>will not be supported</w:t>
      </w:r>
      <w:r w:rsidR="00DF5B0B">
        <w:rPr>
          <w:rFonts w:ascii="Arial" w:hAnsi="Arial" w:cs="Arial"/>
          <w:color w:val="000000"/>
          <w:sz w:val="22"/>
          <w:szCs w:val="22"/>
          <w:lang w:val="en-IE" w:eastAsia="en-IE"/>
        </w:rPr>
        <w:t>:</w:t>
      </w:r>
    </w:p>
    <w:p w14:paraId="225BD993" w14:textId="749A6235" w:rsidR="00EE0204" w:rsidRPr="003F427D" w:rsidRDefault="00EE0204" w:rsidP="00EE0204">
      <w:pPr>
        <w:overflowPunct/>
        <w:textAlignment w:val="auto"/>
        <w:rPr>
          <w:rFonts w:ascii="Arial" w:hAnsi="Arial" w:cs="Arial"/>
          <w:color w:val="000000"/>
          <w:sz w:val="22"/>
          <w:szCs w:val="22"/>
          <w:lang w:val="en-IE" w:eastAsia="en-IE"/>
        </w:rPr>
      </w:pPr>
      <w:r w:rsidRPr="003F427D">
        <w:rPr>
          <w:rFonts w:ascii="Arial" w:hAnsi="Arial" w:cs="Arial"/>
          <w:color w:val="000000"/>
          <w:sz w:val="22"/>
          <w:szCs w:val="22"/>
          <w:lang w:val="en-IE" w:eastAsia="en-IE"/>
        </w:rPr>
        <w:t xml:space="preserve"> </w:t>
      </w:r>
    </w:p>
    <w:p w14:paraId="38B69739" w14:textId="31086EC5" w:rsidR="00EE0204" w:rsidRPr="003F427D" w:rsidRDefault="00EE0204" w:rsidP="007E3076">
      <w:pPr>
        <w:pStyle w:val="ListParagraph"/>
        <w:numPr>
          <w:ilvl w:val="0"/>
          <w:numId w:val="5"/>
        </w:numPr>
        <w:overflowPunct/>
        <w:spacing w:after="65" w:line="276" w:lineRule="auto"/>
        <w:textAlignment w:val="auto"/>
        <w:rPr>
          <w:rFonts w:ascii="Arial" w:hAnsi="Arial" w:cs="Arial"/>
          <w:color w:val="000000"/>
          <w:sz w:val="22"/>
          <w:szCs w:val="22"/>
          <w:lang w:val="en-IE" w:eastAsia="en-IE"/>
        </w:rPr>
      </w:pPr>
      <w:r w:rsidRPr="003F427D">
        <w:rPr>
          <w:rFonts w:ascii="Arial" w:hAnsi="Arial" w:cs="Arial"/>
          <w:color w:val="000000"/>
          <w:sz w:val="22"/>
          <w:szCs w:val="22"/>
          <w:lang w:val="en-IE" w:eastAsia="en-IE"/>
        </w:rPr>
        <w:t xml:space="preserve">Actions not aligned to </w:t>
      </w:r>
      <w:r w:rsidRPr="003F427D">
        <w:rPr>
          <w:rFonts w:ascii="Arial" w:hAnsi="Arial" w:cs="Arial"/>
          <w:i/>
          <w:iCs/>
          <w:color w:val="000000"/>
          <w:sz w:val="22"/>
          <w:szCs w:val="22"/>
          <w:lang w:val="en-IE" w:eastAsia="en-IE"/>
        </w:rPr>
        <w:t>Healthy Ireland, A Framework for Improved Health and Wellbeing 2013-2025</w:t>
      </w:r>
      <w:r w:rsidRPr="003F427D">
        <w:rPr>
          <w:rFonts w:ascii="Arial" w:hAnsi="Arial" w:cs="Arial"/>
          <w:color w:val="000000"/>
          <w:sz w:val="22"/>
          <w:szCs w:val="22"/>
          <w:lang w:val="en-IE" w:eastAsia="en-IE"/>
        </w:rPr>
        <w:t xml:space="preserve">, relevant thematic policies and local strategies. </w:t>
      </w:r>
    </w:p>
    <w:p w14:paraId="4FD42FBC" w14:textId="2C4AC8EB" w:rsidR="00EE0204" w:rsidRPr="003F427D" w:rsidRDefault="00EE0204" w:rsidP="007E3076">
      <w:pPr>
        <w:pStyle w:val="ListParagraph"/>
        <w:numPr>
          <w:ilvl w:val="0"/>
          <w:numId w:val="5"/>
        </w:numPr>
        <w:overflowPunct/>
        <w:spacing w:after="65" w:line="276" w:lineRule="auto"/>
        <w:textAlignment w:val="auto"/>
        <w:rPr>
          <w:rFonts w:ascii="Arial" w:hAnsi="Arial" w:cs="Arial"/>
          <w:color w:val="000000"/>
          <w:sz w:val="22"/>
          <w:szCs w:val="22"/>
          <w:lang w:val="en-IE" w:eastAsia="en-IE"/>
        </w:rPr>
      </w:pPr>
      <w:r w:rsidRPr="003F427D">
        <w:rPr>
          <w:rFonts w:ascii="Arial" w:hAnsi="Arial" w:cs="Arial"/>
          <w:color w:val="000000"/>
          <w:sz w:val="22"/>
          <w:szCs w:val="22"/>
          <w:lang w:val="en-IE" w:eastAsia="en-IE"/>
        </w:rPr>
        <w:t xml:space="preserve">Actions which duplicate the creation of materials or services that already exist on a wider systemic or national level. </w:t>
      </w:r>
    </w:p>
    <w:p w14:paraId="1A382AD2" w14:textId="6AD69CE4" w:rsidR="00EE0204" w:rsidRPr="003F427D" w:rsidRDefault="00EE0204" w:rsidP="007E3076">
      <w:pPr>
        <w:pStyle w:val="ListParagraph"/>
        <w:numPr>
          <w:ilvl w:val="0"/>
          <w:numId w:val="5"/>
        </w:numPr>
        <w:overflowPunct/>
        <w:spacing w:after="65" w:line="276" w:lineRule="auto"/>
        <w:textAlignment w:val="auto"/>
        <w:rPr>
          <w:rFonts w:ascii="Arial" w:hAnsi="Arial" w:cs="Arial"/>
          <w:color w:val="000000"/>
          <w:sz w:val="22"/>
          <w:szCs w:val="22"/>
          <w:lang w:val="en-IE" w:eastAsia="en-IE"/>
        </w:rPr>
      </w:pPr>
      <w:r w:rsidRPr="003F427D">
        <w:rPr>
          <w:rFonts w:ascii="Arial" w:hAnsi="Arial" w:cs="Arial"/>
          <w:color w:val="000000"/>
          <w:sz w:val="22"/>
          <w:szCs w:val="22"/>
          <w:lang w:val="en-IE" w:eastAsia="en-IE"/>
        </w:rPr>
        <w:t xml:space="preserve">Actions that provide a competitive advantage to private enterprises e.g. purchasing equipment in privately owned facilities. </w:t>
      </w:r>
    </w:p>
    <w:p w14:paraId="77CF86DD" w14:textId="1B7A25E8" w:rsidR="00EE0204" w:rsidRPr="003F427D" w:rsidRDefault="00EE0204" w:rsidP="007E3076">
      <w:pPr>
        <w:pStyle w:val="ListParagraph"/>
        <w:numPr>
          <w:ilvl w:val="0"/>
          <w:numId w:val="5"/>
        </w:numPr>
        <w:overflowPunct/>
        <w:spacing w:after="65" w:line="276" w:lineRule="auto"/>
        <w:textAlignment w:val="auto"/>
        <w:rPr>
          <w:rFonts w:ascii="Arial" w:hAnsi="Arial" w:cs="Arial"/>
          <w:color w:val="000000"/>
          <w:sz w:val="22"/>
          <w:szCs w:val="22"/>
          <w:lang w:val="en-IE" w:eastAsia="en-IE"/>
        </w:rPr>
      </w:pPr>
      <w:r w:rsidRPr="003F427D">
        <w:rPr>
          <w:rFonts w:ascii="Arial" w:hAnsi="Arial" w:cs="Arial"/>
          <w:color w:val="000000"/>
          <w:sz w:val="22"/>
          <w:szCs w:val="22"/>
          <w:lang w:val="en-IE" w:eastAsia="en-IE"/>
        </w:rPr>
        <w:t xml:space="preserve">The delivery of services in a setting that is not inclusive of the target community or charges a fee to participants. However, a voluntary contribution is acceptable. </w:t>
      </w:r>
    </w:p>
    <w:p w14:paraId="6F75BE8C" w14:textId="4CAE4787" w:rsidR="00EE0204" w:rsidRPr="003F427D" w:rsidRDefault="00EE0204" w:rsidP="007E3076">
      <w:pPr>
        <w:pStyle w:val="ListParagraph"/>
        <w:numPr>
          <w:ilvl w:val="0"/>
          <w:numId w:val="5"/>
        </w:numPr>
        <w:overflowPunct/>
        <w:spacing w:after="65" w:line="276" w:lineRule="auto"/>
        <w:textAlignment w:val="auto"/>
        <w:rPr>
          <w:rFonts w:ascii="Arial" w:hAnsi="Arial" w:cs="Arial"/>
          <w:color w:val="000000"/>
          <w:sz w:val="22"/>
          <w:szCs w:val="22"/>
          <w:lang w:val="en-IE" w:eastAsia="en-IE"/>
        </w:rPr>
      </w:pPr>
      <w:r w:rsidRPr="003F427D">
        <w:rPr>
          <w:rFonts w:ascii="Arial" w:hAnsi="Arial" w:cs="Arial"/>
          <w:color w:val="000000"/>
          <w:sz w:val="22"/>
          <w:szCs w:val="22"/>
          <w:lang w:val="en-IE" w:eastAsia="en-IE"/>
        </w:rPr>
        <w:t xml:space="preserve">Actions which are not in line with Department of Education and Skills Circular 0043/2018, for example: the delivery of once-off/short term basis student talks in relation to any aspect of SPHE, PE or health and wellbeing (including mental/ emotional health). </w:t>
      </w:r>
    </w:p>
    <w:p w14:paraId="131C0137" w14:textId="19B5060F" w:rsidR="00EE0204" w:rsidRPr="003F427D" w:rsidRDefault="00EE0204" w:rsidP="007E3076">
      <w:pPr>
        <w:pStyle w:val="ListParagraph"/>
        <w:numPr>
          <w:ilvl w:val="0"/>
          <w:numId w:val="5"/>
        </w:numPr>
        <w:overflowPunct/>
        <w:spacing w:line="276" w:lineRule="auto"/>
        <w:textAlignment w:val="auto"/>
        <w:rPr>
          <w:rFonts w:ascii="Arial" w:hAnsi="Arial" w:cs="Arial"/>
          <w:color w:val="000000"/>
          <w:sz w:val="22"/>
          <w:szCs w:val="22"/>
          <w:lang w:val="en-IE" w:eastAsia="en-IE"/>
        </w:rPr>
      </w:pPr>
      <w:r w:rsidRPr="003F427D">
        <w:rPr>
          <w:rFonts w:ascii="Arial" w:hAnsi="Arial" w:cs="Arial"/>
          <w:color w:val="000000"/>
          <w:sz w:val="22"/>
          <w:szCs w:val="22"/>
          <w:lang w:val="en-IE" w:eastAsia="en-IE"/>
        </w:rPr>
        <w:t xml:space="preserve">The development of new health and wellbeing programmes or resources for </w:t>
      </w:r>
      <w:r w:rsidRPr="00E0329C">
        <w:rPr>
          <w:rFonts w:ascii="Arial" w:hAnsi="Arial" w:cs="Arial"/>
          <w:color w:val="000000"/>
          <w:sz w:val="22"/>
          <w:szCs w:val="22"/>
          <w:lang w:val="en-IE" w:eastAsia="en-IE"/>
        </w:rPr>
        <w:t>schools</w:t>
      </w:r>
      <w:r w:rsidR="000112FA" w:rsidRPr="00E0329C">
        <w:rPr>
          <w:rFonts w:ascii="Arial" w:hAnsi="Arial" w:cs="Arial"/>
          <w:color w:val="000000"/>
          <w:sz w:val="22"/>
          <w:szCs w:val="22"/>
          <w:lang w:val="en-IE" w:eastAsia="en-IE"/>
        </w:rPr>
        <w:t>.</w:t>
      </w:r>
      <w:r w:rsidRPr="00E0329C">
        <w:rPr>
          <w:rFonts w:ascii="Arial" w:hAnsi="Arial" w:cs="Arial"/>
          <w:color w:val="000000"/>
          <w:sz w:val="22"/>
          <w:szCs w:val="22"/>
          <w:lang w:val="en-IE" w:eastAsia="en-IE"/>
        </w:rPr>
        <w:t xml:space="preserve"> </w:t>
      </w:r>
      <w:r w:rsidR="00E0329C" w:rsidRPr="00E0329C">
        <w:rPr>
          <w:rFonts w:ascii="Arial" w:hAnsi="Arial" w:cs="Arial"/>
          <w:color w:val="000000"/>
          <w:sz w:val="22"/>
          <w:szCs w:val="22"/>
          <w:lang w:val="en-IE" w:eastAsia="en-IE"/>
        </w:rPr>
        <w:t>A</w:t>
      </w:r>
      <w:r w:rsidRPr="00E0329C">
        <w:rPr>
          <w:rFonts w:ascii="Arial" w:hAnsi="Arial" w:cs="Arial"/>
          <w:color w:val="000000"/>
          <w:sz w:val="22"/>
          <w:szCs w:val="22"/>
          <w:lang w:val="en-IE" w:eastAsia="en-IE"/>
        </w:rPr>
        <w:t xml:space="preserve"> range of reso</w:t>
      </w:r>
      <w:r w:rsidRPr="003F427D">
        <w:rPr>
          <w:rFonts w:ascii="Arial" w:hAnsi="Arial" w:cs="Arial"/>
          <w:color w:val="000000"/>
          <w:sz w:val="22"/>
          <w:szCs w:val="22"/>
          <w:lang w:val="en-IE" w:eastAsia="en-IE"/>
        </w:rPr>
        <w:t xml:space="preserve">urces already </w:t>
      </w:r>
      <w:r w:rsidR="00E0329C" w:rsidRPr="003F427D">
        <w:rPr>
          <w:rFonts w:ascii="Arial" w:hAnsi="Arial" w:cs="Arial"/>
          <w:color w:val="000000"/>
          <w:sz w:val="22"/>
          <w:szCs w:val="22"/>
          <w:lang w:val="en-IE" w:eastAsia="en-IE"/>
        </w:rPr>
        <w:t>exist,</w:t>
      </w:r>
      <w:r w:rsidRPr="003F427D">
        <w:rPr>
          <w:rFonts w:ascii="Arial" w:hAnsi="Arial" w:cs="Arial"/>
          <w:color w:val="000000"/>
          <w:sz w:val="22"/>
          <w:szCs w:val="22"/>
          <w:lang w:val="en-IE" w:eastAsia="en-IE"/>
        </w:rPr>
        <w:t xml:space="preserve"> and new ones are currently in development by the Department of Education and Skills and the HSE. </w:t>
      </w:r>
    </w:p>
    <w:p w14:paraId="2D0CD6ED" w14:textId="6A3CDD29" w:rsidR="001356F0" w:rsidRPr="003F427D" w:rsidRDefault="001356F0" w:rsidP="007E3076">
      <w:pPr>
        <w:pStyle w:val="ListParagraph"/>
        <w:numPr>
          <w:ilvl w:val="0"/>
          <w:numId w:val="5"/>
        </w:numPr>
        <w:overflowPunct/>
        <w:spacing w:line="276" w:lineRule="auto"/>
        <w:textAlignment w:val="auto"/>
        <w:rPr>
          <w:rFonts w:ascii="Arial" w:hAnsi="Arial" w:cs="Arial"/>
          <w:color w:val="000000"/>
          <w:sz w:val="22"/>
          <w:szCs w:val="22"/>
          <w:lang w:val="en-IE" w:eastAsia="en-IE"/>
        </w:rPr>
      </w:pPr>
      <w:r w:rsidRPr="003F427D">
        <w:rPr>
          <w:rFonts w:ascii="Arial" w:hAnsi="Arial" w:cs="Arial"/>
          <w:sz w:val="22"/>
          <w:szCs w:val="22"/>
        </w:rPr>
        <w:t>Any day-to-day expenses (i.e. current or operating costs)</w:t>
      </w:r>
    </w:p>
    <w:p w14:paraId="7F84BFA7" w14:textId="77777777" w:rsidR="001356F0" w:rsidRPr="003F427D" w:rsidRDefault="001356F0" w:rsidP="007E3076">
      <w:pPr>
        <w:pStyle w:val="NoSpacing"/>
        <w:numPr>
          <w:ilvl w:val="0"/>
          <w:numId w:val="5"/>
        </w:numPr>
        <w:spacing w:line="276" w:lineRule="auto"/>
        <w:jc w:val="both"/>
        <w:rPr>
          <w:rFonts w:ascii="Arial" w:hAnsi="Arial" w:cs="Arial"/>
          <w:sz w:val="22"/>
          <w:szCs w:val="22"/>
        </w:rPr>
      </w:pPr>
      <w:r w:rsidRPr="003F427D">
        <w:rPr>
          <w:rFonts w:ascii="Arial" w:hAnsi="Arial" w:cs="Arial"/>
          <w:sz w:val="22"/>
          <w:szCs w:val="22"/>
        </w:rPr>
        <w:t>Legal fees</w:t>
      </w:r>
    </w:p>
    <w:p w14:paraId="22B9739D" w14:textId="54B7F59F" w:rsidR="001356F0" w:rsidRPr="003F427D" w:rsidRDefault="001356F0" w:rsidP="007E3076">
      <w:pPr>
        <w:pStyle w:val="NoSpacing"/>
        <w:numPr>
          <w:ilvl w:val="0"/>
          <w:numId w:val="5"/>
        </w:numPr>
        <w:spacing w:line="276" w:lineRule="auto"/>
        <w:jc w:val="both"/>
        <w:rPr>
          <w:rFonts w:ascii="Arial" w:hAnsi="Arial" w:cs="Arial"/>
          <w:sz w:val="22"/>
          <w:szCs w:val="22"/>
        </w:rPr>
      </w:pPr>
      <w:r w:rsidRPr="003F427D">
        <w:rPr>
          <w:rFonts w:ascii="Arial" w:hAnsi="Arial" w:cs="Arial"/>
          <w:sz w:val="22"/>
          <w:szCs w:val="22"/>
        </w:rPr>
        <w:t>Project management fees</w:t>
      </w:r>
    </w:p>
    <w:p w14:paraId="07A624EF" w14:textId="1A3B8367" w:rsidR="001356F0" w:rsidRPr="003F427D" w:rsidRDefault="001356F0" w:rsidP="007E3076">
      <w:pPr>
        <w:pStyle w:val="NoSpacing"/>
        <w:numPr>
          <w:ilvl w:val="0"/>
          <w:numId w:val="5"/>
        </w:numPr>
        <w:spacing w:line="276" w:lineRule="auto"/>
        <w:jc w:val="both"/>
        <w:rPr>
          <w:rFonts w:ascii="Arial" w:hAnsi="Arial" w:cs="Arial"/>
          <w:sz w:val="22"/>
          <w:szCs w:val="22"/>
        </w:rPr>
      </w:pPr>
      <w:r w:rsidRPr="003F427D">
        <w:rPr>
          <w:rFonts w:ascii="Arial" w:hAnsi="Arial" w:cs="Arial"/>
          <w:sz w:val="22"/>
          <w:szCs w:val="22"/>
        </w:rPr>
        <w:t>Employment costs</w:t>
      </w:r>
    </w:p>
    <w:p w14:paraId="782CBBB0" w14:textId="6667F20D" w:rsidR="001356F0" w:rsidRPr="00593AD7" w:rsidRDefault="001356F0" w:rsidP="007E3076">
      <w:pPr>
        <w:pStyle w:val="NoSpacing"/>
        <w:numPr>
          <w:ilvl w:val="0"/>
          <w:numId w:val="5"/>
        </w:numPr>
        <w:spacing w:line="276" w:lineRule="auto"/>
        <w:jc w:val="both"/>
        <w:rPr>
          <w:rFonts w:ascii="Arial" w:hAnsi="Arial" w:cs="Arial"/>
        </w:rPr>
      </w:pPr>
      <w:r w:rsidRPr="00593AD7">
        <w:rPr>
          <w:rFonts w:ascii="Arial" w:hAnsi="Arial" w:cs="Arial"/>
          <w:sz w:val="22"/>
          <w:szCs w:val="22"/>
        </w:rPr>
        <w:t>Capital / Building Projects</w:t>
      </w:r>
    </w:p>
    <w:p w14:paraId="260F6352" w14:textId="77777777" w:rsidR="001356F0" w:rsidRPr="007A163B" w:rsidRDefault="001356F0" w:rsidP="007E3076">
      <w:pPr>
        <w:pStyle w:val="NoSpacing"/>
        <w:numPr>
          <w:ilvl w:val="0"/>
          <w:numId w:val="5"/>
        </w:numPr>
        <w:spacing w:line="276" w:lineRule="auto"/>
        <w:jc w:val="both"/>
        <w:rPr>
          <w:rFonts w:ascii="Arial" w:hAnsi="Arial" w:cs="Arial"/>
          <w:sz w:val="22"/>
          <w:szCs w:val="22"/>
        </w:rPr>
      </w:pPr>
      <w:r w:rsidRPr="007A163B">
        <w:rPr>
          <w:rFonts w:ascii="Arial" w:hAnsi="Arial" w:cs="Arial"/>
          <w:sz w:val="22"/>
          <w:szCs w:val="22"/>
        </w:rPr>
        <w:t>Feasibility studies</w:t>
      </w:r>
    </w:p>
    <w:p w14:paraId="3728804B" w14:textId="44430718" w:rsidR="001B42E2" w:rsidRDefault="002C0401" w:rsidP="007E3076">
      <w:pPr>
        <w:pStyle w:val="NoSpacing"/>
        <w:numPr>
          <w:ilvl w:val="0"/>
          <w:numId w:val="5"/>
        </w:numPr>
        <w:spacing w:line="276" w:lineRule="auto"/>
        <w:jc w:val="both"/>
        <w:rPr>
          <w:rFonts w:ascii="Arial" w:hAnsi="Arial" w:cs="Arial"/>
          <w:sz w:val="22"/>
          <w:szCs w:val="22"/>
        </w:rPr>
      </w:pPr>
      <w:r w:rsidRPr="007A163B">
        <w:rPr>
          <w:rFonts w:ascii="Arial" w:hAnsi="Arial" w:cs="Arial"/>
          <w:sz w:val="22"/>
          <w:szCs w:val="22"/>
        </w:rPr>
        <w:t xml:space="preserve">Private or commercial </w:t>
      </w:r>
      <w:r w:rsidR="00910E0C" w:rsidRPr="007A163B">
        <w:rPr>
          <w:rFonts w:ascii="Arial" w:hAnsi="Arial" w:cs="Arial"/>
          <w:sz w:val="22"/>
          <w:szCs w:val="22"/>
        </w:rPr>
        <w:t>operations</w:t>
      </w:r>
    </w:p>
    <w:p w14:paraId="5A73F52A" w14:textId="2F0BECEF" w:rsidR="004B258D" w:rsidRDefault="004B258D" w:rsidP="007E3076">
      <w:pPr>
        <w:pStyle w:val="NoSpacing"/>
        <w:numPr>
          <w:ilvl w:val="0"/>
          <w:numId w:val="5"/>
        </w:numPr>
        <w:spacing w:line="276" w:lineRule="auto"/>
        <w:jc w:val="both"/>
        <w:rPr>
          <w:rFonts w:ascii="Arial" w:hAnsi="Arial" w:cs="Arial"/>
          <w:sz w:val="22"/>
          <w:szCs w:val="22"/>
        </w:rPr>
      </w:pPr>
      <w:r>
        <w:rPr>
          <w:rFonts w:ascii="Arial" w:hAnsi="Arial" w:cs="Arial"/>
          <w:sz w:val="22"/>
          <w:szCs w:val="22"/>
        </w:rPr>
        <w:t xml:space="preserve">Entertainment costs </w:t>
      </w:r>
    </w:p>
    <w:p w14:paraId="778D6250" w14:textId="5E7CE530" w:rsidR="004B258D" w:rsidRDefault="004B258D" w:rsidP="007E3076">
      <w:pPr>
        <w:pStyle w:val="NoSpacing"/>
        <w:numPr>
          <w:ilvl w:val="0"/>
          <w:numId w:val="5"/>
        </w:numPr>
        <w:spacing w:line="276" w:lineRule="auto"/>
        <w:jc w:val="both"/>
        <w:rPr>
          <w:rFonts w:ascii="Arial" w:hAnsi="Arial" w:cs="Arial"/>
          <w:sz w:val="22"/>
          <w:szCs w:val="22"/>
        </w:rPr>
      </w:pPr>
      <w:r>
        <w:rPr>
          <w:rFonts w:ascii="Arial" w:hAnsi="Arial" w:cs="Arial"/>
          <w:sz w:val="22"/>
          <w:szCs w:val="22"/>
        </w:rPr>
        <w:t xml:space="preserve">Existing rental costs </w:t>
      </w:r>
    </w:p>
    <w:p w14:paraId="78714E2E" w14:textId="7B68A593" w:rsidR="004B258D" w:rsidRDefault="004B258D" w:rsidP="007E3076">
      <w:pPr>
        <w:pStyle w:val="NoSpacing"/>
        <w:numPr>
          <w:ilvl w:val="0"/>
          <w:numId w:val="5"/>
        </w:numPr>
        <w:spacing w:line="276" w:lineRule="auto"/>
        <w:jc w:val="both"/>
        <w:rPr>
          <w:rFonts w:ascii="Arial" w:hAnsi="Arial" w:cs="Arial"/>
          <w:sz w:val="22"/>
          <w:szCs w:val="22"/>
        </w:rPr>
      </w:pPr>
      <w:r>
        <w:rPr>
          <w:rFonts w:ascii="Arial" w:hAnsi="Arial" w:cs="Arial"/>
          <w:sz w:val="22"/>
          <w:szCs w:val="22"/>
        </w:rPr>
        <w:t xml:space="preserve">Retrospective costs i.e. expenditure incurred before </w:t>
      </w:r>
      <w:r w:rsidR="002963C6">
        <w:rPr>
          <w:rFonts w:ascii="Arial" w:hAnsi="Arial" w:cs="Arial"/>
          <w:sz w:val="22"/>
          <w:szCs w:val="22"/>
        </w:rPr>
        <w:t>the start of grant period 1</w:t>
      </w:r>
      <w:r w:rsidR="002963C6" w:rsidRPr="002963C6">
        <w:rPr>
          <w:rFonts w:ascii="Arial" w:hAnsi="Arial" w:cs="Arial"/>
          <w:sz w:val="22"/>
          <w:szCs w:val="22"/>
          <w:vertAlign w:val="superscript"/>
        </w:rPr>
        <w:t>st</w:t>
      </w:r>
      <w:r w:rsidR="002963C6">
        <w:rPr>
          <w:rFonts w:ascii="Arial" w:hAnsi="Arial" w:cs="Arial"/>
          <w:sz w:val="22"/>
          <w:szCs w:val="22"/>
        </w:rPr>
        <w:t xml:space="preserve"> July 2020 </w:t>
      </w:r>
    </w:p>
    <w:p w14:paraId="6BADB4B8" w14:textId="4C327D62" w:rsidR="004B258D" w:rsidRPr="007A163B" w:rsidRDefault="004B258D" w:rsidP="007E3076">
      <w:pPr>
        <w:pStyle w:val="NoSpacing"/>
        <w:numPr>
          <w:ilvl w:val="0"/>
          <w:numId w:val="5"/>
        </w:numPr>
        <w:spacing w:line="276" w:lineRule="auto"/>
        <w:jc w:val="both"/>
        <w:rPr>
          <w:rFonts w:ascii="Arial" w:hAnsi="Arial" w:cs="Arial"/>
          <w:sz w:val="22"/>
          <w:szCs w:val="22"/>
        </w:rPr>
      </w:pPr>
      <w:r>
        <w:rPr>
          <w:rFonts w:ascii="Arial" w:hAnsi="Arial" w:cs="Arial"/>
          <w:sz w:val="22"/>
          <w:szCs w:val="22"/>
        </w:rPr>
        <w:t>Equipment costs exceeding 30% of total funding application.</w:t>
      </w:r>
    </w:p>
    <w:p w14:paraId="27CE8867" w14:textId="77777777" w:rsidR="00092751" w:rsidRPr="00593AD7" w:rsidRDefault="00092751" w:rsidP="0025146C">
      <w:pPr>
        <w:pStyle w:val="PlainText"/>
        <w:spacing w:before="0" w:beforeAutospacing="0" w:after="0" w:afterAutospacing="0"/>
        <w:jc w:val="left"/>
        <w:rPr>
          <w:b/>
          <w:color w:val="FF0000"/>
          <w:sz w:val="28"/>
          <w:szCs w:val="28"/>
          <w:u w:val="single"/>
        </w:rPr>
      </w:pPr>
    </w:p>
    <w:p w14:paraId="39539203" w14:textId="34DDFFE5" w:rsidR="003C1039" w:rsidRPr="00593AD7" w:rsidRDefault="002800A2" w:rsidP="0025146C">
      <w:pPr>
        <w:shd w:val="pct15" w:color="auto" w:fill="auto"/>
        <w:rPr>
          <w:rFonts w:ascii="Arial" w:hAnsi="Arial" w:cs="Arial"/>
          <w:b/>
          <w:sz w:val="28"/>
          <w:szCs w:val="28"/>
        </w:rPr>
      </w:pPr>
      <w:r w:rsidRPr="00593AD7">
        <w:rPr>
          <w:rFonts w:ascii="Arial" w:hAnsi="Arial" w:cs="Arial"/>
          <w:b/>
          <w:sz w:val="28"/>
          <w:szCs w:val="28"/>
        </w:rPr>
        <w:t>4</w:t>
      </w:r>
      <w:r w:rsidR="003C1039" w:rsidRPr="00593AD7">
        <w:rPr>
          <w:rFonts w:ascii="Arial" w:hAnsi="Arial" w:cs="Arial"/>
          <w:b/>
          <w:sz w:val="28"/>
          <w:szCs w:val="28"/>
        </w:rPr>
        <w:t xml:space="preserve">.  </w:t>
      </w:r>
      <w:r w:rsidR="003C1039" w:rsidRPr="00593AD7">
        <w:rPr>
          <w:rFonts w:ascii="Arial" w:hAnsi="Arial" w:cs="Arial"/>
          <w:b/>
          <w:sz w:val="28"/>
          <w:szCs w:val="28"/>
          <w:lang w:val="en-IE"/>
        </w:rPr>
        <w:t>Requirements</w:t>
      </w:r>
      <w:r w:rsidR="003C1039" w:rsidRPr="00593AD7">
        <w:rPr>
          <w:rFonts w:ascii="Arial" w:hAnsi="Arial" w:cs="Arial"/>
          <w:b/>
          <w:sz w:val="28"/>
          <w:szCs w:val="28"/>
        </w:rPr>
        <w:t xml:space="preserve"> of the </w:t>
      </w:r>
      <w:r w:rsidR="00911A07" w:rsidRPr="00593AD7">
        <w:rPr>
          <w:rFonts w:ascii="Arial" w:hAnsi="Arial" w:cs="Arial"/>
          <w:b/>
          <w:sz w:val="28"/>
          <w:szCs w:val="28"/>
          <w:lang w:val="en-IE"/>
        </w:rPr>
        <w:t>Programme</w:t>
      </w:r>
    </w:p>
    <w:p w14:paraId="56155894" w14:textId="77777777" w:rsidR="000739E7" w:rsidRPr="00593AD7" w:rsidRDefault="000739E7" w:rsidP="0025146C">
      <w:pPr>
        <w:pStyle w:val="PlainText"/>
        <w:spacing w:before="0" w:beforeAutospacing="0" w:after="0" w:afterAutospacing="0"/>
        <w:jc w:val="left"/>
        <w:rPr>
          <w:b/>
          <w:sz w:val="28"/>
          <w:szCs w:val="28"/>
          <w:u w:val="single"/>
        </w:rPr>
      </w:pPr>
    </w:p>
    <w:p w14:paraId="0BF3F74B" w14:textId="496C2170" w:rsidR="003F1905" w:rsidRPr="00593AD7" w:rsidRDefault="003F1905" w:rsidP="0025146C">
      <w:pPr>
        <w:pStyle w:val="PlainText"/>
        <w:spacing w:before="0" w:beforeAutospacing="0" w:after="0" w:afterAutospacing="0"/>
        <w:rPr>
          <w:szCs w:val="24"/>
        </w:rPr>
      </w:pPr>
      <w:r w:rsidRPr="00593AD7">
        <w:rPr>
          <w:sz w:val="22"/>
          <w:szCs w:val="22"/>
        </w:rPr>
        <w:t>The following conditions apply to all projects</w:t>
      </w:r>
      <w:r w:rsidR="002800A2" w:rsidRPr="00593AD7">
        <w:rPr>
          <w:szCs w:val="24"/>
        </w:rPr>
        <w:t xml:space="preserve">. </w:t>
      </w:r>
    </w:p>
    <w:p w14:paraId="544BAC0A" w14:textId="7613DA1D" w:rsidR="003F373D" w:rsidRPr="00593AD7" w:rsidRDefault="003F373D" w:rsidP="0025146C">
      <w:pPr>
        <w:pStyle w:val="PlainText"/>
        <w:spacing w:before="0" w:beforeAutospacing="0" w:after="0" w:afterAutospacing="0"/>
        <w:rPr>
          <w:szCs w:val="24"/>
        </w:rPr>
      </w:pPr>
    </w:p>
    <w:p w14:paraId="72A38C9C" w14:textId="4AE3E713" w:rsidR="003F373D" w:rsidRPr="00593AD7" w:rsidRDefault="003F373D" w:rsidP="0025146C">
      <w:pPr>
        <w:pStyle w:val="PlainText"/>
        <w:spacing w:before="0" w:beforeAutospacing="0" w:after="0" w:afterAutospacing="0"/>
        <w:rPr>
          <w:b/>
          <w:bCs/>
          <w:sz w:val="22"/>
          <w:szCs w:val="22"/>
        </w:rPr>
      </w:pPr>
      <w:r w:rsidRPr="00593AD7">
        <w:rPr>
          <w:b/>
          <w:bCs/>
          <w:sz w:val="22"/>
          <w:szCs w:val="22"/>
        </w:rPr>
        <w:t>4.1</w:t>
      </w:r>
      <w:r w:rsidRPr="00593AD7">
        <w:rPr>
          <w:b/>
          <w:bCs/>
          <w:sz w:val="22"/>
          <w:szCs w:val="22"/>
        </w:rPr>
        <w:tab/>
        <w:t xml:space="preserve">Constitution </w:t>
      </w:r>
      <w:r w:rsidR="000D371C" w:rsidRPr="00593AD7">
        <w:rPr>
          <w:b/>
          <w:bCs/>
          <w:sz w:val="22"/>
          <w:szCs w:val="22"/>
        </w:rPr>
        <w:t xml:space="preserve">Documents </w:t>
      </w:r>
    </w:p>
    <w:p w14:paraId="1508399C" w14:textId="0B0F2A91" w:rsidR="003F373D" w:rsidRPr="00593AD7" w:rsidRDefault="003F373D" w:rsidP="0025146C">
      <w:pPr>
        <w:pStyle w:val="PlainText"/>
        <w:spacing w:before="0" w:beforeAutospacing="0" w:after="0" w:afterAutospacing="0"/>
        <w:rPr>
          <w:sz w:val="22"/>
          <w:szCs w:val="22"/>
        </w:rPr>
      </w:pPr>
    </w:p>
    <w:p w14:paraId="6B1C79CA" w14:textId="77777777" w:rsidR="00BB15AE" w:rsidRDefault="00BB15AE" w:rsidP="00BB15AE">
      <w:pPr>
        <w:pStyle w:val="BodyText3"/>
        <w:overflowPunct/>
        <w:autoSpaceDE/>
        <w:autoSpaceDN/>
        <w:adjustRightInd/>
        <w:ind w:left="720" w:right="-1414" w:hanging="720"/>
        <w:textAlignment w:val="auto"/>
        <w:rPr>
          <w:rFonts w:ascii="Arial" w:hAnsi="Arial" w:cs="Arial"/>
          <w:b w:val="0"/>
          <w:bCs w:val="0"/>
          <w:sz w:val="22"/>
          <w:szCs w:val="22"/>
        </w:rPr>
      </w:pPr>
      <w:r>
        <w:rPr>
          <w:rFonts w:ascii="Arial" w:hAnsi="Arial" w:cs="Arial"/>
          <w:b w:val="0"/>
          <w:bCs w:val="0"/>
          <w:sz w:val="22"/>
          <w:szCs w:val="22"/>
        </w:rPr>
        <w:t>4.1.1</w:t>
      </w:r>
      <w:r>
        <w:rPr>
          <w:rFonts w:ascii="Arial" w:hAnsi="Arial" w:cs="Arial"/>
          <w:b w:val="0"/>
          <w:bCs w:val="0"/>
          <w:sz w:val="22"/>
          <w:szCs w:val="22"/>
        </w:rPr>
        <w:tab/>
      </w:r>
      <w:r w:rsidR="003F373D" w:rsidRPr="00593AD7">
        <w:rPr>
          <w:rFonts w:ascii="Arial" w:hAnsi="Arial" w:cs="Arial"/>
          <w:b w:val="0"/>
          <w:bCs w:val="0"/>
          <w:sz w:val="22"/>
          <w:szCs w:val="22"/>
        </w:rPr>
        <w:t xml:space="preserve">Organisations must have a Constitution / Rules or in the case of Companies Memorandum &amp; </w:t>
      </w:r>
    </w:p>
    <w:p w14:paraId="6E905191" w14:textId="21733442" w:rsidR="003F373D" w:rsidRDefault="003F373D" w:rsidP="00BB15AE">
      <w:pPr>
        <w:pStyle w:val="BodyText3"/>
        <w:overflowPunct/>
        <w:autoSpaceDE/>
        <w:autoSpaceDN/>
        <w:adjustRightInd/>
        <w:ind w:left="720" w:right="-1414"/>
        <w:textAlignment w:val="auto"/>
        <w:rPr>
          <w:rFonts w:ascii="Arial" w:hAnsi="Arial" w:cs="Arial"/>
          <w:b w:val="0"/>
          <w:bCs w:val="0"/>
          <w:sz w:val="22"/>
          <w:szCs w:val="22"/>
        </w:rPr>
      </w:pPr>
      <w:r w:rsidRPr="00593AD7">
        <w:rPr>
          <w:rFonts w:ascii="Arial" w:hAnsi="Arial" w:cs="Arial"/>
          <w:b w:val="0"/>
          <w:bCs w:val="0"/>
          <w:sz w:val="22"/>
          <w:szCs w:val="22"/>
        </w:rPr>
        <w:t>Articles of Association.</w:t>
      </w:r>
    </w:p>
    <w:p w14:paraId="5BA8917B" w14:textId="77777777" w:rsidR="00BB15AE" w:rsidRDefault="00BB15AE" w:rsidP="00BB15AE">
      <w:pPr>
        <w:pStyle w:val="BodyText3"/>
        <w:overflowPunct/>
        <w:autoSpaceDE/>
        <w:autoSpaceDN/>
        <w:adjustRightInd/>
        <w:ind w:left="720" w:right="-1414"/>
        <w:textAlignment w:val="auto"/>
        <w:rPr>
          <w:rFonts w:ascii="Arial" w:hAnsi="Arial" w:cs="Arial"/>
          <w:b w:val="0"/>
          <w:bCs w:val="0"/>
          <w:sz w:val="22"/>
          <w:szCs w:val="22"/>
        </w:rPr>
      </w:pPr>
    </w:p>
    <w:p w14:paraId="5A44E745" w14:textId="77777777" w:rsidR="003D29F3" w:rsidRDefault="00BB15AE" w:rsidP="00BB15AE">
      <w:pPr>
        <w:pStyle w:val="BodyText3"/>
        <w:overflowPunct/>
        <w:autoSpaceDE/>
        <w:autoSpaceDN/>
        <w:adjustRightInd/>
        <w:ind w:right="-1414"/>
        <w:textAlignment w:val="auto"/>
        <w:rPr>
          <w:rFonts w:ascii="Arial" w:hAnsi="Arial" w:cs="Arial"/>
          <w:b w:val="0"/>
          <w:bCs w:val="0"/>
          <w:sz w:val="22"/>
          <w:szCs w:val="22"/>
        </w:rPr>
      </w:pPr>
      <w:r>
        <w:rPr>
          <w:rFonts w:ascii="Arial" w:hAnsi="Arial" w:cs="Arial"/>
          <w:b w:val="0"/>
          <w:bCs w:val="0"/>
          <w:sz w:val="22"/>
          <w:szCs w:val="22"/>
        </w:rPr>
        <w:t>4.1.2</w:t>
      </w:r>
      <w:r>
        <w:rPr>
          <w:rFonts w:ascii="Arial" w:hAnsi="Arial" w:cs="Arial"/>
          <w:b w:val="0"/>
          <w:bCs w:val="0"/>
          <w:sz w:val="22"/>
          <w:szCs w:val="22"/>
        </w:rPr>
        <w:tab/>
      </w:r>
      <w:bookmarkStart w:id="4" w:name="_Hlk31376147"/>
      <w:r>
        <w:rPr>
          <w:rFonts w:ascii="Arial" w:hAnsi="Arial" w:cs="Arial"/>
          <w:b w:val="0"/>
          <w:bCs w:val="0"/>
          <w:sz w:val="22"/>
          <w:szCs w:val="22"/>
        </w:rPr>
        <w:t>All organisations must register with Mayo P</w:t>
      </w:r>
      <w:r w:rsidR="003D29F3">
        <w:rPr>
          <w:rFonts w:ascii="Arial" w:hAnsi="Arial" w:cs="Arial"/>
          <w:b w:val="0"/>
          <w:bCs w:val="0"/>
          <w:sz w:val="22"/>
          <w:szCs w:val="22"/>
        </w:rPr>
        <w:t xml:space="preserve">ublic Participation </w:t>
      </w:r>
      <w:r>
        <w:rPr>
          <w:rFonts w:ascii="Arial" w:hAnsi="Arial" w:cs="Arial"/>
          <w:b w:val="0"/>
          <w:bCs w:val="0"/>
          <w:sz w:val="22"/>
          <w:szCs w:val="22"/>
        </w:rPr>
        <w:t>N</w:t>
      </w:r>
      <w:r w:rsidR="003D29F3">
        <w:rPr>
          <w:rFonts w:ascii="Arial" w:hAnsi="Arial" w:cs="Arial"/>
          <w:b w:val="0"/>
          <w:bCs w:val="0"/>
          <w:sz w:val="22"/>
          <w:szCs w:val="22"/>
        </w:rPr>
        <w:t>etwork</w:t>
      </w:r>
      <w:r>
        <w:rPr>
          <w:rFonts w:ascii="Arial" w:hAnsi="Arial" w:cs="Arial"/>
          <w:b w:val="0"/>
          <w:bCs w:val="0"/>
          <w:sz w:val="22"/>
          <w:szCs w:val="22"/>
        </w:rPr>
        <w:t xml:space="preserve"> in order to draw down </w:t>
      </w:r>
    </w:p>
    <w:p w14:paraId="1029CB6B" w14:textId="6CA392D5" w:rsidR="00BB15AE" w:rsidRPr="00593AD7" w:rsidRDefault="00BB15AE" w:rsidP="003D29F3">
      <w:pPr>
        <w:pStyle w:val="BodyText3"/>
        <w:overflowPunct/>
        <w:autoSpaceDE/>
        <w:autoSpaceDN/>
        <w:adjustRightInd/>
        <w:ind w:right="-1414" w:firstLine="720"/>
        <w:textAlignment w:val="auto"/>
        <w:rPr>
          <w:rFonts w:ascii="Arial" w:hAnsi="Arial" w:cs="Arial"/>
          <w:b w:val="0"/>
          <w:bCs w:val="0"/>
          <w:sz w:val="22"/>
          <w:szCs w:val="22"/>
        </w:rPr>
      </w:pPr>
      <w:r>
        <w:rPr>
          <w:rFonts w:ascii="Arial" w:hAnsi="Arial" w:cs="Arial"/>
          <w:b w:val="0"/>
          <w:bCs w:val="0"/>
          <w:sz w:val="22"/>
          <w:szCs w:val="22"/>
        </w:rPr>
        <w:t xml:space="preserve">funding. </w:t>
      </w:r>
    </w:p>
    <w:bookmarkEnd w:id="4"/>
    <w:p w14:paraId="5FE0A9EE" w14:textId="7BEA5EBE" w:rsidR="003F373D" w:rsidRDefault="003F373D" w:rsidP="0025146C">
      <w:pPr>
        <w:pStyle w:val="PlainText"/>
        <w:spacing w:before="0" w:beforeAutospacing="0" w:after="0" w:afterAutospacing="0"/>
        <w:rPr>
          <w:sz w:val="22"/>
          <w:szCs w:val="22"/>
        </w:rPr>
      </w:pPr>
    </w:p>
    <w:p w14:paraId="694198C8" w14:textId="148F10F1" w:rsidR="003D29F3" w:rsidRDefault="003D29F3" w:rsidP="0025146C">
      <w:pPr>
        <w:pStyle w:val="PlainText"/>
        <w:spacing w:before="0" w:beforeAutospacing="0" w:after="0" w:afterAutospacing="0"/>
        <w:rPr>
          <w:sz w:val="22"/>
          <w:szCs w:val="22"/>
        </w:rPr>
      </w:pPr>
    </w:p>
    <w:p w14:paraId="4F89B0B0" w14:textId="6D0E8204" w:rsidR="003D29F3" w:rsidRDefault="003D29F3" w:rsidP="0025146C">
      <w:pPr>
        <w:pStyle w:val="PlainText"/>
        <w:spacing w:before="0" w:beforeAutospacing="0" w:after="0" w:afterAutospacing="0"/>
        <w:rPr>
          <w:sz w:val="22"/>
          <w:szCs w:val="22"/>
        </w:rPr>
      </w:pPr>
    </w:p>
    <w:p w14:paraId="609ED2FB" w14:textId="4810C704" w:rsidR="00052EFA" w:rsidRDefault="00052EFA" w:rsidP="0025146C">
      <w:pPr>
        <w:pStyle w:val="PlainText"/>
        <w:spacing w:before="0" w:beforeAutospacing="0" w:after="0" w:afterAutospacing="0"/>
        <w:rPr>
          <w:sz w:val="22"/>
          <w:szCs w:val="22"/>
        </w:rPr>
      </w:pPr>
    </w:p>
    <w:p w14:paraId="46AFCA81" w14:textId="77777777" w:rsidR="00052EFA" w:rsidRDefault="00052EFA" w:rsidP="0025146C">
      <w:pPr>
        <w:pStyle w:val="PlainText"/>
        <w:spacing w:before="0" w:beforeAutospacing="0" w:after="0" w:afterAutospacing="0"/>
        <w:rPr>
          <w:sz w:val="22"/>
          <w:szCs w:val="22"/>
        </w:rPr>
      </w:pPr>
    </w:p>
    <w:p w14:paraId="337B9985" w14:textId="77777777" w:rsidR="003D29F3" w:rsidRPr="00593AD7" w:rsidRDefault="003D29F3" w:rsidP="0025146C">
      <w:pPr>
        <w:pStyle w:val="PlainText"/>
        <w:spacing w:before="0" w:beforeAutospacing="0" w:after="0" w:afterAutospacing="0"/>
        <w:rPr>
          <w:sz w:val="22"/>
          <w:szCs w:val="22"/>
        </w:rPr>
      </w:pPr>
    </w:p>
    <w:p w14:paraId="612D15A4" w14:textId="19A41922" w:rsidR="00E454D4" w:rsidRPr="00593AD7" w:rsidRDefault="00E454D4" w:rsidP="0025146C">
      <w:pPr>
        <w:pStyle w:val="PlainText"/>
        <w:spacing w:before="0" w:beforeAutospacing="0" w:after="0" w:afterAutospacing="0"/>
        <w:rPr>
          <w:sz w:val="22"/>
          <w:szCs w:val="22"/>
        </w:rPr>
      </w:pPr>
    </w:p>
    <w:p w14:paraId="4764FE0D" w14:textId="2E9E72D9" w:rsidR="00E454D4" w:rsidRPr="00593AD7" w:rsidRDefault="00E454D4" w:rsidP="0025146C">
      <w:pPr>
        <w:pStyle w:val="PlainText"/>
        <w:spacing w:before="0" w:beforeAutospacing="0" w:after="0" w:afterAutospacing="0"/>
        <w:rPr>
          <w:b/>
          <w:bCs/>
          <w:sz w:val="22"/>
          <w:szCs w:val="22"/>
        </w:rPr>
      </w:pPr>
      <w:r w:rsidRPr="00593AD7">
        <w:rPr>
          <w:b/>
          <w:bCs/>
          <w:sz w:val="22"/>
          <w:szCs w:val="22"/>
        </w:rPr>
        <w:lastRenderedPageBreak/>
        <w:t>4.</w:t>
      </w:r>
      <w:r w:rsidR="000D371C" w:rsidRPr="00593AD7">
        <w:rPr>
          <w:b/>
          <w:bCs/>
          <w:sz w:val="22"/>
          <w:szCs w:val="22"/>
        </w:rPr>
        <w:t>2</w:t>
      </w:r>
      <w:r w:rsidRPr="00593AD7">
        <w:rPr>
          <w:b/>
          <w:bCs/>
          <w:sz w:val="22"/>
          <w:szCs w:val="22"/>
        </w:rPr>
        <w:tab/>
        <w:t>Insurance</w:t>
      </w:r>
    </w:p>
    <w:p w14:paraId="521ED21D" w14:textId="036F7496" w:rsidR="00E454D4" w:rsidRPr="00593AD7" w:rsidRDefault="00E454D4" w:rsidP="0025146C">
      <w:pPr>
        <w:pStyle w:val="PlainText"/>
        <w:spacing w:before="0" w:beforeAutospacing="0" w:after="0" w:afterAutospacing="0"/>
        <w:rPr>
          <w:b/>
          <w:bCs/>
          <w:sz w:val="22"/>
          <w:szCs w:val="22"/>
        </w:rPr>
      </w:pPr>
    </w:p>
    <w:p w14:paraId="65D84DFF" w14:textId="3DE93DF7" w:rsidR="00E454D4" w:rsidRPr="00593AD7" w:rsidRDefault="00E454D4" w:rsidP="0025146C">
      <w:pPr>
        <w:pStyle w:val="PlainText"/>
        <w:spacing w:before="0" w:beforeAutospacing="0" w:after="0" w:afterAutospacing="0"/>
        <w:rPr>
          <w:color w:val="000000"/>
          <w:sz w:val="22"/>
          <w:szCs w:val="22"/>
        </w:rPr>
      </w:pPr>
      <w:r w:rsidRPr="00593AD7">
        <w:rPr>
          <w:sz w:val="22"/>
          <w:szCs w:val="22"/>
        </w:rPr>
        <w:t>Organisations</w:t>
      </w:r>
      <w:r w:rsidR="0000174A">
        <w:rPr>
          <w:sz w:val="22"/>
          <w:szCs w:val="22"/>
        </w:rPr>
        <w:t xml:space="preserve"> </w:t>
      </w:r>
      <w:r w:rsidRPr="00593AD7">
        <w:rPr>
          <w:sz w:val="22"/>
          <w:szCs w:val="22"/>
        </w:rPr>
        <w:t xml:space="preserve">need to ensure adequate and </w:t>
      </w:r>
      <w:r w:rsidRPr="00593AD7">
        <w:rPr>
          <w:color w:val="000000"/>
          <w:sz w:val="22"/>
          <w:szCs w:val="22"/>
        </w:rPr>
        <w:t xml:space="preserve">necessary insurance to operate and deliver the project, to operate its business and to cover all liabilities arising in relation to the project. </w:t>
      </w:r>
    </w:p>
    <w:p w14:paraId="0D463A8F" w14:textId="7C9BA911" w:rsidR="00E454D4" w:rsidRDefault="00E454D4" w:rsidP="0025146C">
      <w:pPr>
        <w:pStyle w:val="PlainText"/>
        <w:spacing w:before="0" w:beforeAutospacing="0" w:after="0" w:afterAutospacing="0"/>
        <w:rPr>
          <w:color w:val="000000"/>
          <w:sz w:val="22"/>
          <w:szCs w:val="22"/>
        </w:rPr>
      </w:pPr>
    </w:p>
    <w:p w14:paraId="7AB1DA4C" w14:textId="77777777" w:rsidR="004B258D" w:rsidRPr="00593AD7" w:rsidRDefault="004B258D" w:rsidP="0025146C">
      <w:pPr>
        <w:pStyle w:val="PlainText"/>
        <w:spacing w:before="0" w:beforeAutospacing="0" w:after="0" w:afterAutospacing="0"/>
        <w:rPr>
          <w:color w:val="000000"/>
          <w:sz w:val="22"/>
          <w:szCs w:val="22"/>
        </w:rPr>
      </w:pPr>
    </w:p>
    <w:p w14:paraId="1064C509" w14:textId="577253D0" w:rsidR="00E454D4" w:rsidRPr="00593AD7" w:rsidRDefault="00E454D4" w:rsidP="0025146C">
      <w:pPr>
        <w:pStyle w:val="PlainText"/>
        <w:spacing w:before="0" w:beforeAutospacing="0" w:after="0" w:afterAutospacing="0"/>
        <w:rPr>
          <w:b/>
          <w:bCs/>
          <w:color w:val="000000"/>
          <w:sz w:val="22"/>
          <w:szCs w:val="22"/>
        </w:rPr>
      </w:pPr>
      <w:r w:rsidRPr="00593AD7">
        <w:rPr>
          <w:b/>
          <w:bCs/>
          <w:color w:val="000000"/>
          <w:sz w:val="22"/>
          <w:szCs w:val="22"/>
        </w:rPr>
        <w:t>4.</w:t>
      </w:r>
      <w:r w:rsidR="000D371C" w:rsidRPr="00593AD7">
        <w:rPr>
          <w:b/>
          <w:bCs/>
          <w:color w:val="000000"/>
          <w:sz w:val="22"/>
          <w:szCs w:val="22"/>
        </w:rPr>
        <w:t>3</w:t>
      </w:r>
      <w:r w:rsidRPr="00593AD7">
        <w:rPr>
          <w:b/>
          <w:bCs/>
          <w:color w:val="000000"/>
          <w:sz w:val="22"/>
          <w:szCs w:val="22"/>
        </w:rPr>
        <w:tab/>
        <w:t>Data Protection</w:t>
      </w:r>
    </w:p>
    <w:p w14:paraId="1DD47CCA" w14:textId="7BC414E4" w:rsidR="00E454D4" w:rsidRPr="00593AD7" w:rsidRDefault="00E454D4" w:rsidP="0025146C">
      <w:pPr>
        <w:pStyle w:val="PlainText"/>
        <w:spacing w:before="0" w:beforeAutospacing="0" w:after="0" w:afterAutospacing="0"/>
        <w:rPr>
          <w:b/>
          <w:bCs/>
          <w:color w:val="000000"/>
          <w:sz w:val="22"/>
          <w:szCs w:val="22"/>
        </w:rPr>
      </w:pPr>
    </w:p>
    <w:p w14:paraId="63429373" w14:textId="6CFD2B8A" w:rsidR="0056559F" w:rsidRPr="00593AD7" w:rsidRDefault="00E454D4" w:rsidP="00972675">
      <w:pPr>
        <w:pStyle w:val="PlainText"/>
        <w:spacing w:before="0" w:beforeAutospacing="0" w:after="0" w:afterAutospacing="0"/>
        <w:rPr>
          <w:b/>
          <w:bCs/>
          <w:sz w:val="22"/>
          <w:szCs w:val="22"/>
        </w:rPr>
      </w:pPr>
      <w:r w:rsidRPr="00593AD7">
        <w:rPr>
          <w:sz w:val="22"/>
          <w:szCs w:val="22"/>
        </w:rPr>
        <w:t xml:space="preserve">Organisations need to </w:t>
      </w:r>
      <w:r w:rsidR="0056559F" w:rsidRPr="00593AD7">
        <w:rPr>
          <w:sz w:val="22"/>
          <w:szCs w:val="22"/>
        </w:rPr>
        <w:t xml:space="preserve">have a robust data protection policy and procedures in place to ensure they are fully complaint with the data protection legislation. </w:t>
      </w:r>
    </w:p>
    <w:p w14:paraId="0C1F8A8E" w14:textId="77777777" w:rsidR="0056559F" w:rsidRPr="00593AD7" w:rsidRDefault="0056559F" w:rsidP="0056559F">
      <w:pPr>
        <w:pStyle w:val="ListParagraph"/>
        <w:spacing w:line="276" w:lineRule="auto"/>
        <w:rPr>
          <w:rFonts w:ascii="Arial" w:hAnsi="Arial" w:cs="Arial"/>
          <w:sz w:val="22"/>
          <w:szCs w:val="22"/>
        </w:rPr>
      </w:pPr>
    </w:p>
    <w:p w14:paraId="31133304" w14:textId="77777777" w:rsidR="0056559F" w:rsidRPr="00593AD7" w:rsidRDefault="0056559F" w:rsidP="0056559F">
      <w:pPr>
        <w:pStyle w:val="ListParagraph"/>
        <w:spacing w:line="276" w:lineRule="auto"/>
        <w:rPr>
          <w:rFonts w:ascii="Arial" w:hAnsi="Arial" w:cs="Arial"/>
          <w:sz w:val="22"/>
          <w:szCs w:val="22"/>
        </w:rPr>
      </w:pPr>
    </w:p>
    <w:p w14:paraId="4898FA97" w14:textId="0489DE5D" w:rsidR="0056559F" w:rsidRPr="00593AD7" w:rsidRDefault="000D371C" w:rsidP="007E3076">
      <w:pPr>
        <w:pStyle w:val="ListParagraph"/>
        <w:numPr>
          <w:ilvl w:val="1"/>
          <w:numId w:val="7"/>
        </w:numPr>
        <w:suppressAutoHyphens/>
        <w:overflowPunct/>
        <w:autoSpaceDE/>
        <w:adjustRightInd/>
        <w:spacing w:line="276" w:lineRule="auto"/>
        <w:rPr>
          <w:rFonts w:ascii="Arial" w:hAnsi="Arial" w:cs="Arial"/>
          <w:b/>
          <w:bCs/>
          <w:sz w:val="22"/>
          <w:szCs w:val="22"/>
        </w:rPr>
      </w:pPr>
      <w:r w:rsidRPr="00593AD7">
        <w:rPr>
          <w:rFonts w:ascii="Arial" w:hAnsi="Arial" w:cs="Arial"/>
          <w:b/>
          <w:bCs/>
          <w:sz w:val="22"/>
          <w:szCs w:val="22"/>
        </w:rPr>
        <w:t xml:space="preserve">      </w:t>
      </w:r>
      <w:r w:rsidR="0056559F" w:rsidRPr="00593AD7">
        <w:rPr>
          <w:rFonts w:ascii="Arial" w:hAnsi="Arial" w:cs="Arial"/>
          <w:b/>
          <w:bCs/>
          <w:sz w:val="22"/>
          <w:szCs w:val="22"/>
        </w:rPr>
        <w:t xml:space="preserve">Child Protection </w:t>
      </w:r>
    </w:p>
    <w:p w14:paraId="2FD26067" w14:textId="77777777" w:rsidR="0056559F" w:rsidRPr="00593AD7" w:rsidRDefault="0056559F" w:rsidP="0056559F">
      <w:pPr>
        <w:pStyle w:val="ListParagraph"/>
        <w:spacing w:line="276" w:lineRule="auto"/>
        <w:ind w:left="435"/>
        <w:rPr>
          <w:rFonts w:ascii="Arial" w:hAnsi="Arial" w:cs="Arial"/>
          <w:b/>
          <w:bCs/>
          <w:sz w:val="22"/>
          <w:szCs w:val="22"/>
        </w:rPr>
      </w:pPr>
    </w:p>
    <w:p w14:paraId="34C91853" w14:textId="44C65D9F" w:rsidR="0056559F" w:rsidRPr="00593AD7" w:rsidRDefault="000D371C" w:rsidP="000D371C">
      <w:pPr>
        <w:suppressAutoHyphens/>
        <w:overflowPunct/>
        <w:autoSpaceDE/>
        <w:adjustRightInd/>
        <w:spacing w:line="276" w:lineRule="auto"/>
        <w:ind w:left="720" w:hanging="720"/>
        <w:rPr>
          <w:rFonts w:ascii="Arial" w:hAnsi="Arial" w:cs="Arial"/>
          <w:sz w:val="22"/>
          <w:szCs w:val="22"/>
        </w:rPr>
      </w:pPr>
      <w:r w:rsidRPr="00593AD7">
        <w:rPr>
          <w:rFonts w:ascii="Arial" w:hAnsi="Arial" w:cs="Arial"/>
          <w:sz w:val="22"/>
          <w:szCs w:val="22"/>
        </w:rPr>
        <w:t>4.4.1</w:t>
      </w:r>
      <w:r w:rsidRPr="00593AD7">
        <w:rPr>
          <w:rFonts w:ascii="Arial" w:hAnsi="Arial" w:cs="Arial"/>
          <w:sz w:val="22"/>
          <w:szCs w:val="22"/>
        </w:rPr>
        <w:tab/>
      </w:r>
      <w:r w:rsidR="003F373D" w:rsidRPr="00593AD7">
        <w:rPr>
          <w:rFonts w:ascii="Arial" w:hAnsi="Arial" w:cs="Arial"/>
          <w:sz w:val="22"/>
          <w:szCs w:val="22"/>
        </w:rPr>
        <w:t>Organizations must</w:t>
      </w:r>
      <w:r w:rsidR="0056559F" w:rsidRPr="00593AD7">
        <w:rPr>
          <w:rFonts w:ascii="Arial" w:hAnsi="Arial" w:cs="Arial"/>
          <w:sz w:val="22"/>
          <w:szCs w:val="22"/>
        </w:rPr>
        <w:t xml:space="preserve"> comply with</w:t>
      </w:r>
      <w:hyperlink r:id="rId15" w:history="1">
        <w:r w:rsidR="0056559F" w:rsidRPr="00593AD7">
          <w:rPr>
            <w:rStyle w:val="Hyperlink"/>
            <w:rFonts w:ascii="Arial" w:hAnsi="Arial" w:cs="Arial"/>
            <w:sz w:val="22"/>
            <w:szCs w:val="22"/>
          </w:rPr>
          <w:t xml:space="preserve"> National Vetting Bureau (Children and Vulnerable Persons) Acts 2012-2016</w:t>
        </w:r>
      </w:hyperlink>
      <w:r w:rsidR="0056559F" w:rsidRPr="00593AD7">
        <w:rPr>
          <w:rFonts w:ascii="Arial" w:hAnsi="Arial" w:cs="Arial"/>
          <w:sz w:val="22"/>
          <w:szCs w:val="22"/>
        </w:rPr>
        <w:t xml:space="preserve">, where it is mandatory for people working with children or vulnerable adults to be vetted by the Garda Síochána National Vetting Bureau. Workers include staff, volunteers and those on student placement working for a relevant organisation through which they have access to children and or vulnerable adults. </w:t>
      </w:r>
    </w:p>
    <w:p w14:paraId="0D019503" w14:textId="77777777" w:rsidR="003F373D" w:rsidRPr="00593AD7" w:rsidRDefault="003F373D" w:rsidP="003F373D">
      <w:pPr>
        <w:pStyle w:val="ListParagraph"/>
        <w:suppressAutoHyphens/>
        <w:overflowPunct/>
        <w:autoSpaceDE/>
        <w:adjustRightInd/>
        <w:spacing w:line="276" w:lineRule="auto"/>
        <w:rPr>
          <w:rFonts w:ascii="Arial" w:hAnsi="Arial" w:cs="Arial"/>
          <w:sz w:val="22"/>
          <w:szCs w:val="22"/>
        </w:rPr>
      </w:pPr>
    </w:p>
    <w:p w14:paraId="21B6F7E1" w14:textId="3D598CB5" w:rsidR="0056559F" w:rsidRPr="00593AD7" w:rsidRDefault="00972675" w:rsidP="007E3076">
      <w:pPr>
        <w:pStyle w:val="ListParagraph"/>
        <w:numPr>
          <w:ilvl w:val="2"/>
          <w:numId w:val="6"/>
        </w:numPr>
        <w:suppressAutoHyphens/>
        <w:overflowPunct/>
        <w:autoSpaceDE/>
        <w:adjustRightInd/>
        <w:spacing w:line="276" w:lineRule="auto"/>
        <w:rPr>
          <w:rFonts w:ascii="Arial" w:hAnsi="Arial" w:cs="Arial"/>
          <w:sz w:val="22"/>
          <w:szCs w:val="22"/>
        </w:rPr>
      </w:pPr>
      <w:r w:rsidRPr="00593AD7">
        <w:rPr>
          <w:rFonts w:ascii="Arial" w:hAnsi="Arial" w:cs="Arial"/>
          <w:sz w:val="22"/>
          <w:szCs w:val="22"/>
        </w:rPr>
        <w:t>O</w:t>
      </w:r>
      <w:r w:rsidR="0056559F" w:rsidRPr="00593AD7">
        <w:rPr>
          <w:rFonts w:ascii="Arial" w:hAnsi="Arial" w:cs="Arial"/>
          <w:sz w:val="22"/>
          <w:szCs w:val="22"/>
        </w:rPr>
        <w:t xml:space="preserve">rganisation providing services to and/or involving children, shall comply with </w:t>
      </w:r>
      <w:hyperlink r:id="rId16" w:history="1">
        <w:r w:rsidR="0056559F" w:rsidRPr="00593AD7">
          <w:rPr>
            <w:rStyle w:val="Hyperlink"/>
            <w:rFonts w:ascii="Arial" w:hAnsi="Arial" w:cs="Arial"/>
            <w:sz w:val="22"/>
            <w:szCs w:val="22"/>
          </w:rPr>
          <w:t>The Children First Act 2015</w:t>
        </w:r>
      </w:hyperlink>
      <w:r w:rsidR="0056559F" w:rsidRPr="00593AD7">
        <w:rPr>
          <w:rFonts w:ascii="Arial" w:hAnsi="Arial" w:cs="Arial"/>
          <w:sz w:val="22"/>
          <w:szCs w:val="22"/>
        </w:rPr>
        <w:t xml:space="preserve"> which contains key child protection measures which includes but is not limited to the Child Safeguarding Statement. </w:t>
      </w:r>
    </w:p>
    <w:p w14:paraId="30BCAFBB" w14:textId="77777777" w:rsidR="003F373D" w:rsidRPr="00593AD7" w:rsidRDefault="003F373D" w:rsidP="003F373D">
      <w:pPr>
        <w:suppressAutoHyphens/>
        <w:overflowPunct/>
        <w:autoSpaceDE/>
        <w:adjustRightInd/>
        <w:spacing w:line="276" w:lineRule="auto"/>
        <w:rPr>
          <w:rFonts w:ascii="Arial" w:hAnsi="Arial" w:cs="Arial"/>
          <w:sz w:val="22"/>
          <w:szCs w:val="22"/>
        </w:rPr>
      </w:pPr>
    </w:p>
    <w:p w14:paraId="03503069" w14:textId="393932E9" w:rsidR="0056559F" w:rsidRDefault="00972675" w:rsidP="007E3076">
      <w:pPr>
        <w:pStyle w:val="ListParagraph"/>
        <w:numPr>
          <w:ilvl w:val="2"/>
          <w:numId w:val="6"/>
        </w:numPr>
        <w:suppressAutoHyphens/>
        <w:overflowPunct/>
        <w:autoSpaceDE/>
        <w:adjustRightInd/>
        <w:spacing w:line="276" w:lineRule="auto"/>
        <w:rPr>
          <w:rFonts w:ascii="Arial" w:hAnsi="Arial" w:cs="Arial"/>
          <w:sz w:val="22"/>
          <w:szCs w:val="22"/>
        </w:rPr>
      </w:pPr>
      <w:r w:rsidRPr="00593AD7">
        <w:rPr>
          <w:rFonts w:ascii="Arial" w:hAnsi="Arial" w:cs="Arial"/>
          <w:sz w:val="22"/>
          <w:szCs w:val="22"/>
        </w:rPr>
        <w:t>O</w:t>
      </w:r>
      <w:r w:rsidR="0056559F" w:rsidRPr="00593AD7">
        <w:rPr>
          <w:rFonts w:ascii="Arial" w:hAnsi="Arial" w:cs="Arial"/>
          <w:sz w:val="22"/>
          <w:szCs w:val="22"/>
        </w:rPr>
        <w:t>rganisation</w:t>
      </w:r>
      <w:r w:rsidRPr="00593AD7">
        <w:rPr>
          <w:rFonts w:ascii="Arial" w:hAnsi="Arial" w:cs="Arial"/>
          <w:sz w:val="22"/>
          <w:szCs w:val="22"/>
        </w:rPr>
        <w:t>s</w:t>
      </w:r>
      <w:r w:rsidR="0056559F" w:rsidRPr="00593AD7">
        <w:rPr>
          <w:rFonts w:ascii="Arial" w:hAnsi="Arial" w:cs="Arial"/>
          <w:sz w:val="22"/>
          <w:szCs w:val="22"/>
        </w:rPr>
        <w:t xml:space="preserve"> providing pre-school services, shall comply with </w:t>
      </w:r>
      <w:hyperlink r:id="rId17" w:history="1">
        <w:r w:rsidR="0056559F" w:rsidRPr="00593AD7">
          <w:rPr>
            <w:rStyle w:val="Hyperlink"/>
            <w:rFonts w:ascii="Arial" w:hAnsi="Arial" w:cs="Arial"/>
            <w:sz w:val="22"/>
            <w:szCs w:val="22"/>
          </w:rPr>
          <w:t>The Child Care Act 1991 (Early Years Services) Regulations 2016</w:t>
        </w:r>
      </w:hyperlink>
      <w:r w:rsidR="0056559F" w:rsidRPr="00593AD7">
        <w:rPr>
          <w:rFonts w:ascii="Arial" w:hAnsi="Arial" w:cs="Arial"/>
          <w:sz w:val="22"/>
          <w:szCs w:val="22"/>
        </w:rPr>
        <w:t xml:space="preserve"> and </w:t>
      </w:r>
      <w:hyperlink r:id="rId18" w:history="1">
        <w:r w:rsidR="0056559F" w:rsidRPr="00593AD7">
          <w:rPr>
            <w:rStyle w:val="Hyperlink"/>
            <w:rFonts w:ascii="Arial" w:hAnsi="Arial" w:cs="Arial"/>
            <w:sz w:val="22"/>
            <w:szCs w:val="22"/>
          </w:rPr>
          <w:t>The Child Care Act 1991 (Early Years Services) (Amendments) Regulations 2016</w:t>
        </w:r>
      </w:hyperlink>
      <w:r w:rsidR="0056559F" w:rsidRPr="00593AD7">
        <w:rPr>
          <w:rFonts w:ascii="Arial" w:hAnsi="Arial" w:cs="Arial"/>
          <w:sz w:val="22"/>
          <w:szCs w:val="22"/>
        </w:rPr>
        <w:t xml:space="preserve"> to ensure the health, safety and welfare of each child is protected.   </w:t>
      </w:r>
    </w:p>
    <w:p w14:paraId="07B4849D" w14:textId="77777777" w:rsidR="00EF6004" w:rsidRPr="00EF6004" w:rsidRDefault="00EF6004" w:rsidP="00EF6004">
      <w:pPr>
        <w:pStyle w:val="ListParagraph"/>
        <w:rPr>
          <w:rFonts w:ascii="Arial" w:hAnsi="Arial" w:cs="Arial"/>
          <w:sz w:val="22"/>
          <w:szCs w:val="22"/>
        </w:rPr>
      </w:pPr>
    </w:p>
    <w:p w14:paraId="6262E9E9" w14:textId="1037F497" w:rsidR="00EF6004" w:rsidRPr="00EF6004" w:rsidRDefault="00EF6004" w:rsidP="00EF6004">
      <w:pPr>
        <w:pStyle w:val="ListParagraph"/>
        <w:numPr>
          <w:ilvl w:val="1"/>
          <w:numId w:val="6"/>
        </w:numPr>
        <w:suppressAutoHyphens/>
        <w:overflowPunct/>
        <w:autoSpaceDE/>
        <w:adjustRightInd/>
        <w:spacing w:line="276" w:lineRule="auto"/>
        <w:rPr>
          <w:rFonts w:ascii="Arial" w:hAnsi="Arial" w:cs="Arial"/>
          <w:b/>
          <w:bCs/>
          <w:sz w:val="22"/>
          <w:szCs w:val="22"/>
        </w:rPr>
      </w:pPr>
      <w:r w:rsidRPr="00EF6004">
        <w:rPr>
          <w:rFonts w:ascii="Arial" w:hAnsi="Arial" w:cs="Arial"/>
          <w:b/>
          <w:bCs/>
          <w:sz w:val="22"/>
          <w:szCs w:val="22"/>
        </w:rPr>
        <w:t xml:space="preserve">Project Timeline </w:t>
      </w:r>
    </w:p>
    <w:p w14:paraId="6028970F" w14:textId="50F91CAF" w:rsidR="00EF6004" w:rsidRDefault="00EF6004" w:rsidP="00EF6004">
      <w:pPr>
        <w:pStyle w:val="ListParagraph"/>
        <w:suppressAutoHyphens/>
        <w:overflowPunct/>
        <w:autoSpaceDE/>
        <w:adjustRightInd/>
        <w:spacing w:line="276" w:lineRule="auto"/>
        <w:ind w:left="480"/>
        <w:rPr>
          <w:rFonts w:ascii="Arial" w:hAnsi="Arial" w:cs="Arial"/>
          <w:b/>
          <w:bCs/>
          <w:sz w:val="22"/>
          <w:szCs w:val="22"/>
        </w:rPr>
      </w:pPr>
    </w:p>
    <w:p w14:paraId="7FCE4F7B" w14:textId="49B57446" w:rsidR="00EF6004" w:rsidRPr="00700061" w:rsidRDefault="00EF6004" w:rsidP="00700061">
      <w:pPr>
        <w:suppressAutoHyphens/>
        <w:overflowPunct/>
        <w:autoSpaceDE/>
        <w:adjustRightInd/>
        <w:spacing w:line="276" w:lineRule="auto"/>
        <w:rPr>
          <w:rFonts w:ascii="Arial" w:hAnsi="Arial" w:cs="Arial"/>
          <w:sz w:val="22"/>
          <w:szCs w:val="22"/>
        </w:rPr>
      </w:pPr>
      <w:r w:rsidRPr="00700061">
        <w:rPr>
          <w:rFonts w:ascii="Arial" w:hAnsi="Arial" w:cs="Arial"/>
          <w:sz w:val="22"/>
          <w:szCs w:val="22"/>
        </w:rPr>
        <w:t xml:space="preserve">All projects must be </w:t>
      </w:r>
      <w:r w:rsidR="00700061" w:rsidRPr="00700061">
        <w:rPr>
          <w:rFonts w:ascii="Arial" w:hAnsi="Arial" w:cs="Arial"/>
          <w:sz w:val="22"/>
          <w:szCs w:val="22"/>
        </w:rPr>
        <w:t>delivered,</w:t>
      </w:r>
      <w:r w:rsidR="00700061">
        <w:rPr>
          <w:rFonts w:ascii="Arial" w:hAnsi="Arial" w:cs="Arial"/>
          <w:sz w:val="22"/>
          <w:szCs w:val="22"/>
        </w:rPr>
        <w:t xml:space="preserve"> and expenditure incurred</w:t>
      </w:r>
      <w:r w:rsidRPr="00700061">
        <w:rPr>
          <w:rFonts w:ascii="Arial" w:hAnsi="Arial" w:cs="Arial"/>
          <w:sz w:val="22"/>
          <w:szCs w:val="22"/>
        </w:rPr>
        <w:t xml:space="preserve"> between </w:t>
      </w:r>
      <w:r w:rsidRPr="00700061">
        <w:rPr>
          <w:rFonts w:ascii="Arial" w:hAnsi="Arial" w:cs="Arial"/>
          <w:b/>
          <w:bCs/>
          <w:sz w:val="22"/>
          <w:szCs w:val="22"/>
        </w:rPr>
        <w:t>1</w:t>
      </w:r>
      <w:r w:rsidRPr="00700061">
        <w:rPr>
          <w:rFonts w:ascii="Arial" w:hAnsi="Arial" w:cs="Arial"/>
          <w:b/>
          <w:bCs/>
          <w:sz w:val="22"/>
          <w:szCs w:val="22"/>
          <w:vertAlign w:val="superscript"/>
        </w:rPr>
        <w:t>st</w:t>
      </w:r>
      <w:r w:rsidRPr="00700061">
        <w:rPr>
          <w:rFonts w:ascii="Arial" w:hAnsi="Arial" w:cs="Arial"/>
          <w:b/>
          <w:bCs/>
          <w:sz w:val="22"/>
          <w:szCs w:val="22"/>
        </w:rPr>
        <w:t xml:space="preserve"> July 2020 and 30</w:t>
      </w:r>
      <w:r w:rsidRPr="00700061">
        <w:rPr>
          <w:rFonts w:ascii="Arial" w:hAnsi="Arial" w:cs="Arial"/>
          <w:b/>
          <w:bCs/>
          <w:sz w:val="22"/>
          <w:szCs w:val="22"/>
          <w:vertAlign w:val="superscript"/>
        </w:rPr>
        <w:t>th</w:t>
      </w:r>
      <w:r w:rsidRPr="00700061">
        <w:rPr>
          <w:rFonts w:ascii="Arial" w:hAnsi="Arial" w:cs="Arial"/>
          <w:b/>
          <w:bCs/>
          <w:sz w:val="22"/>
          <w:szCs w:val="22"/>
        </w:rPr>
        <w:t xml:space="preserve"> June 2021</w:t>
      </w:r>
      <w:r w:rsidRPr="00700061">
        <w:rPr>
          <w:rFonts w:ascii="Arial" w:hAnsi="Arial" w:cs="Arial"/>
          <w:sz w:val="22"/>
          <w:szCs w:val="22"/>
        </w:rPr>
        <w:t>.</w:t>
      </w:r>
    </w:p>
    <w:p w14:paraId="1EC6CD87" w14:textId="20691F81" w:rsidR="00711B6C" w:rsidRPr="003D29F3" w:rsidRDefault="003F1905" w:rsidP="003D29F3">
      <w:pPr>
        <w:pStyle w:val="PlainText"/>
        <w:spacing w:before="0" w:beforeAutospacing="0" w:after="0" w:afterAutospacing="0"/>
        <w:rPr>
          <w:b/>
          <w:sz w:val="22"/>
          <w:szCs w:val="22"/>
        </w:rPr>
      </w:pPr>
      <w:r w:rsidRPr="00593AD7">
        <w:rPr>
          <w:sz w:val="22"/>
          <w:szCs w:val="22"/>
        </w:rPr>
        <w:t xml:space="preserve"> </w:t>
      </w:r>
    </w:p>
    <w:p w14:paraId="40404785" w14:textId="77777777" w:rsidR="00092751" w:rsidRPr="00593AD7" w:rsidRDefault="00092751" w:rsidP="0025146C">
      <w:pPr>
        <w:pStyle w:val="ListParagraph"/>
        <w:rPr>
          <w:rFonts w:ascii="Arial" w:hAnsi="Arial" w:cs="Arial"/>
          <w:szCs w:val="24"/>
        </w:rPr>
      </w:pPr>
    </w:p>
    <w:p w14:paraId="7D04A01D" w14:textId="69B60BCD" w:rsidR="003C1039" w:rsidRPr="00593AD7" w:rsidRDefault="002800A2" w:rsidP="0025146C">
      <w:pPr>
        <w:shd w:val="pct15" w:color="auto" w:fill="auto"/>
        <w:rPr>
          <w:rFonts w:ascii="Arial" w:hAnsi="Arial" w:cs="Arial"/>
          <w:b/>
          <w:sz w:val="28"/>
          <w:szCs w:val="28"/>
        </w:rPr>
      </w:pPr>
      <w:r w:rsidRPr="00593AD7">
        <w:rPr>
          <w:rFonts w:ascii="Arial" w:hAnsi="Arial" w:cs="Arial"/>
          <w:b/>
          <w:sz w:val="28"/>
          <w:szCs w:val="28"/>
        </w:rPr>
        <w:t>5</w:t>
      </w:r>
      <w:r w:rsidR="003C1039" w:rsidRPr="00593AD7">
        <w:rPr>
          <w:rFonts w:ascii="Arial" w:hAnsi="Arial" w:cs="Arial"/>
          <w:b/>
          <w:sz w:val="28"/>
          <w:szCs w:val="28"/>
        </w:rPr>
        <w:t xml:space="preserve">.  Selection Criteria </w:t>
      </w:r>
    </w:p>
    <w:p w14:paraId="357F80D5" w14:textId="77777777" w:rsidR="003454B3" w:rsidRPr="00593AD7" w:rsidRDefault="003454B3" w:rsidP="0025146C">
      <w:pPr>
        <w:rPr>
          <w:rFonts w:ascii="Arial" w:hAnsi="Arial" w:cs="Arial"/>
          <w:szCs w:val="24"/>
        </w:rPr>
      </w:pPr>
    </w:p>
    <w:p w14:paraId="6DD54BE2" w14:textId="49364CBC" w:rsidR="00B54724" w:rsidRPr="00593AD7" w:rsidRDefault="006D59E3" w:rsidP="006D59E3">
      <w:pPr>
        <w:jc w:val="both"/>
        <w:rPr>
          <w:rFonts w:ascii="Arial" w:hAnsi="Arial" w:cs="Arial"/>
          <w:sz w:val="22"/>
          <w:szCs w:val="22"/>
        </w:rPr>
      </w:pPr>
      <w:r w:rsidRPr="00593AD7">
        <w:rPr>
          <w:rFonts w:ascii="Arial" w:hAnsi="Arial" w:cs="Arial"/>
          <w:sz w:val="22"/>
          <w:szCs w:val="22"/>
        </w:rPr>
        <w:t xml:space="preserve">Applications </w:t>
      </w:r>
      <w:r w:rsidR="00ED4823" w:rsidRPr="00593AD7">
        <w:rPr>
          <w:rFonts w:ascii="Arial" w:hAnsi="Arial" w:cs="Arial"/>
          <w:sz w:val="22"/>
          <w:szCs w:val="22"/>
        </w:rPr>
        <w:t xml:space="preserve">will be </w:t>
      </w:r>
      <w:r w:rsidRPr="00593AD7">
        <w:rPr>
          <w:rFonts w:ascii="Arial" w:hAnsi="Arial" w:cs="Arial"/>
          <w:sz w:val="22"/>
          <w:szCs w:val="22"/>
        </w:rPr>
        <w:t>evaluated by the</w:t>
      </w:r>
      <w:r w:rsidR="000D371C" w:rsidRPr="00593AD7">
        <w:rPr>
          <w:rFonts w:ascii="Arial" w:hAnsi="Arial" w:cs="Arial"/>
          <w:sz w:val="22"/>
          <w:szCs w:val="22"/>
        </w:rPr>
        <w:t xml:space="preserve"> </w:t>
      </w:r>
      <w:r w:rsidRPr="00593AD7">
        <w:rPr>
          <w:rFonts w:ascii="Arial" w:hAnsi="Arial" w:cs="Arial"/>
          <w:sz w:val="22"/>
          <w:szCs w:val="22"/>
        </w:rPr>
        <w:t>LCDC</w:t>
      </w:r>
      <w:r w:rsidR="00B54724" w:rsidRPr="00593AD7">
        <w:rPr>
          <w:rFonts w:ascii="Arial" w:hAnsi="Arial" w:cs="Arial"/>
          <w:sz w:val="22"/>
          <w:szCs w:val="22"/>
        </w:rPr>
        <w:t xml:space="preserve"> and Healthy Mayo Health and Wellbeing Working Group</w:t>
      </w:r>
      <w:r w:rsidRPr="00593AD7">
        <w:rPr>
          <w:rFonts w:ascii="Arial" w:hAnsi="Arial" w:cs="Arial"/>
          <w:sz w:val="22"/>
          <w:szCs w:val="22"/>
        </w:rPr>
        <w:t xml:space="preserve"> to ensure eligibility</w:t>
      </w:r>
      <w:r w:rsidR="00B54724" w:rsidRPr="00593AD7">
        <w:rPr>
          <w:rFonts w:ascii="Arial" w:hAnsi="Arial" w:cs="Arial"/>
          <w:sz w:val="22"/>
          <w:szCs w:val="22"/>
        </w:rPr>
        <w:t xml:space="preserve"> along the following assessment criteria:</w:t>
      </w:r>
    </w:p>
    <w:p w14:paraId="16BF6F8E" w14:textId="77777777" w:rsidR="00B54724" w:rsidRPr="00593AD7" w:rsidRDefault="00B54724" w:rsidP="006D59E3">
      <w:pPr>
        <w:jc w:val="both"/>
        <w:rPr>
          <w:rFonts w:ascii="Arial" w:hAnsi="Arial" w:cs="Arial"/>
          <w:sz w:val="22"/>
          <w:szCs w:val="22"/>
        </w:rPr>
      </w:pPr>
    </w:p>
    <w:p w14:paraId="79CB6C57" w14:textId="34C5C99C" w:rsidR="00B54724" w:rsidRPr="00593AD7" w:rsidRDefault="00B54724" w:rsidP="007E3076">
      <w:pPr>
        <w:pStyle w:val="ListParagraph"/>
        <w:numPr>
          <w:ilvl w:val="0"/>
          <w:numId w:val="8"/>
        </w:numPr>
        <w:overflowPunct/>
        <w:ind w:left="426"/>
        <w:textAlignment w:val="auto"/>
        <w:rPr>
          <w:rFonts w:ascii="Arial" w:hAnsi="Arial" w:cs="Arial"/>
          <w:sz w:val="22"/>
          <w:szCs w:val="22"/>
        </w:rPr>
      </w:pPr>
      <w:r w:rsidRPr="00593AD7">
        <w:rPr>
          <w:rFonts w:ascii="Arial" w:hAnsi="Arial" w:cs="Arial"/>
          <w:sz w:val="22"/>
          <w:szCs w:val="22"/>
        </w:rPr>
        <w:t xml:space="preserve">Alignment with Healthy Ireland Framework, </w:t>
      </w:r>
      <w:r w:rsidR="00963107" w:rsidRPr="00593AD7">
        <w:rPr>
          <w:rFonts w:ascii="Arial" w:hAnsi="Arial" w:cs="Arial"/>
          <w:sz w:val="22"/>
          <w:szCs w:val="22"/>
        </w:rPr>
        <w:t>Mental Health Priority Theme</w:t>
      </w:r>
      <w:r w:rsidRPr="00593AD7">
        <w:rPr>
          <w:rFonts w:ascii="Arial" w:hAnsi="Arial" w:cs="Arial"/>
          <w:sz w:val="22"/>
          <w:szCs w:val="22"/>
        </w:rPr>
        <w:t>, other Government</w:t>
      </w:r>
      <w:r w:rsidR="00963107" w:rsidRPr="00593AD7">
        <w:rPr>
          <w:rFonts w:ascii="Arial" w:hAnsi="Arial" w:cs="Arial"/>
          <w:sz w:val="22"/>
          <w:szCs w:val="22"/>
        </w:rPr>
        <w:t xml:space="preserve"> </w:t>
      </w:r>
      <w:r w:rsidRPr="00593AD7">
        <w:rPr>
          <w:rFonts w:ascii="Arial" w:hAnsi="Arial" w:cs="Arial"/>
          <w:sz w:val="22"/>
          <w:szCs w:val="22"/>
        </w:rPr>
        <w:t>policies and plans</w:t>
      </w:r>
    </w:p>
    <w:p w14:paraId="77389E90" w14:textId="587B8569" w:rsidR="00B54724" w:rsidRPr="00593AD7" w:rsidRDefault="00B54724" w:rsidP="007E3076">
      <w:pPr>
        <w:pStyle w:val="ListParagraph"/>
        <w:numPr>
          <w:ilvl w:val="0"/>
          <w:numId w:val="9"/>
        </w:numPr>
        <w:overflowPunct/>
        <w:ind w:left="426"/>
        <w:textAlignment w:val="auto"/>
        <w:rPr>
          <w:rFonts w:ascii="Arial" w:hAnsi="Arial" w:cs="Arial"/>
          <w:sz w:val="22"/>
          <w:szCs w:val="22"/>
        </w:rPr>
      </w:pPr>
      <w:r w:rsidRPr="00593AD7">
        <w:rPr>
          <w:rFonts w:ascii="Arial" w:hAnsi="Arial" w:cs="Arial"/>
          <w:sz w:val="22"/>
          <w:szCs w:val="22"/>
        </w:rPr>
        <w:t>Adherence to programme requirements set out in point 4 (see above) of this document.</w:t>
      </w:r>
    </w:p>
    <w:p w14:paraId="3F5C86E3" w14:textId="30496D7F" w:rsidR="00963107" w:rsidRPr="00593AD7" w:rsidRDefault="00963107" w:rsidP="007E3076">
      <w:pPr>
        <w:pStyle w:val="ListParagraph"/>
        <w:numPr>
          <w:ilvl w:val="0"/>
          <w:numId w:val="9"/>
        </w:numPr>
        <w:overflowPunct/>
        <w:ind w:left="426"/>
        <w:textAlignment w:val="auto"/>
        <w:rPr>
          <w:rFonts w:ascii="Arial" w:hAnsi="Arial" w:cs="Arial"/>
          <w:sz w:val="22"/>
          <w:szCs w:val="22"/>
        </w:rPr>
      </w:pPr>
      <w:r w:rsidRPr="00593AD7">
        <w:rPr>
          <w:rFonts w:ascii="Arial" w:hAnsi="Arial" w:cs="Arial"/>
          <w:sz w:val="22"/>
          <w:szCs w:val="22"/>
        </w:rPr>
        <w:t>Focus on Target Groups</w:t>
      </w:r>
    </w:p>
    <w:p w14:paraId="6F72AF85" w14:textId="7B0F9091" w:rsidR="00B54724" w:rsidRPr="00593AD7" w:rsidRDefault="00B54724" w:rsidP="007E3076">
      <w:pPr>
        <w:pStyle w:val="ListParagraph"/>
        <w:numPr>
          <w:ilvl w:val="0"/>
          <w:numId w:val="9"/>
        </w:numPr>
        <w:overflowPunct/>
        <w:ind w:left="426"/>
        <w:textAlignment w:val="auto"/>
        <w:rPr>
          <w:rFonts w:ascii="Arial" w:hAnsi="Arial" w:cs="Arial"/>
          <w:sz w:val="22"/>
          <w:szCs w:val="22"/>
        </w:rPr>
      </w:pPr>
      <w:r w:rsidRPr="00593AD7">
        <w:rPr>
          <w:rFonts w:ascii="Arial" w:hAnsi="Arial" w:cs="Arial"/>
          <w:sz w:val="22"/>
          <w:szCs w:val="22"/>
        </w:rPr>
        <w:t xml:space="preserve">Quality of </w:t>
      </w:r>
      <w:r w:rsidR="00963107" w:rsidRPr="00593AD7">
        <w:rPr>
          <w:rFonts w:ascii="Arial" w:hAnsi="Arial" w:cs="Arial"/>
          <w:sz w:val="22"/>
          <w:szCs w:val="22"/>
        </w:rPr>
        <w:t>action</w:t>
      </w:r>
      <w:r w:rsidRPr="00593AD7">
        <w:rPr>
          <w:rFonts w:ascii="Arial" w:hAnsi="Arial" w:cs="Arial"/>
          <w:sz w:val="22"/>
          <w:szCs w:val="22"/>
        </w:rPr>
        <w:t xml:space="preserve"> and capacity to deliver outputs</w:t>
      </w:r>
    </w:p>
    <w:p w14:paraId="16BADC4A" w14:textId="2C40CBBE" w:rsidR="00B54724" w:rsidRPr="00593AD7" w:rsidRDefault="00B54724" w:rsidP="007E3076">
      <w:pPr>
        <w:pStyle w:val="ListParagraph"/>
        <w:numPr>
          <w:ilvl w:val="0"/>
          <w:numId w:val="9"/>
        </w:numPr>
        <w:overflowPunct/>
        <w:ind w:left="426"/>
        <w:textAlignment w:val="auto"/>
        <w:rPr>
          <w:rFonts w:ascii="Arial" w:hAnsi="Arial" w:cs="Arial"/>
          <w:sz w:val="22"/>
          <w:szCs w:val="22"/>
        </w:rPr>
      </w:pPr>
      <w:r w:rsidRPr="00593AD7">
        <w:rPr>
          <w:rFonts w:ascii="Arial" w:hAnsi="Arial" w:cs="Arial"/>
          <w:sz w:val="22"/>
          <w:szCs w:val="22"/>
        </w:rPr>
        <w:t>Value for money (Are the costs included eligible</w:t>
      </w:r>
      <w:r w:rsidR="00963107" w:rsidRPr="00593AD7">
        <w:rPr>
          <w:rFonts w:ascii="Arial" w:hAnsi="Arial" w:cs="Arial"/>
          <w:sz w:val="22"/>
          <w:szCs w:val="22"/>
        </w:rPr>
        <w:t xml:space="preserve"> </w:t>
      </w:r>
      <w:r w:rsidRPr="00593AD7">
        <w:rPr>
          <w:rFonts w:ascii="Arial" w:hAnsi="Arial" w:cs="Arial"/>
          <w:sz w:val="22"/>
          <w:szCs w:val="22"/>
        </w:rPr>
        <w:t>and</w:t>
      </w:r>
      <w:r w:rsidR="00963107" w:rsidRPr="00593AD7">
        <w:rPr>
          <w:rFonts w:ascii="Arial" w:hAnsi="Arial" w:cs="Arial"/>
          <w:sz w:val="22"/>
          <w:szCs w:val="22"/>
        </w:rPr>
        <w:t xml:space="preserve"> </w:t>
      </w:r>
      <w:r w:rsidRPr="00593AD7">
        <w:rPr>
          <w:rFonts w:ascii="Arial" w:hAnsi="Arial" w:cs="Arial"/>
          <w:sz w:val="22"/>
          <w:szCs w:val="22"/>
        </w:rPr>
        <w:t>justifiable?)</w:t>
      </w:r>
    </w:p>
    <w:p w14:paraId="19A1CA84" w14:textId="4CD4F876" w:rsidR="00B54724" w:rsidRPr="00593AD7" w:rsidRDefault="00B54724" w:rsidP="007E3076">
      <w:pPr>
        <w:pStyle w:val="ListParagraph"/>
        <w:numPr>
          <w:ilvl w:val="0"/>
          <w:numId w:val="9"/>
        </w:numPr>
        <w:overflowPunct/>
        <w:ind w:left="426"/>
        <w:textAlignment w:val="auto"/>
        <w:rPr>
          <w:rFonts w:ascii="Arial" w:hAnsi="Arial" w:cs="Arial"/>
          <w:sz w:val="22"/>
          <w:szCs w:val="22"/>
        </w:rPr>
      </w:pPr>
      <w:r w:rsidRPr="00593AD7">
        <w:rPr>
          <w:rFonts w:ascii="Arial" w:hAnsi="Arial" w:cs="Arial"/>
          <w:sz w:val="22"/>
          <w:szCs w:val="22"/>
        </w:rPr>
        <w:t>Cross-sectoral engagement</w:t>
      </w:r>
      <w:r w:rsidR="00963107" w:rsidRPr="00593AD7">
        <w:rPr>
          <w:rFonts w:ascii="Arial" w:hAnsi="Arial" w:cs="Arial"/>
          <w:sz w:val="22"/>
          <w:szCs w:val="22"/>
        </w:rPr>
        <w:t xml:space="preserve"> </w:t>
      </w:r>
    </w:p>
    <w:p w14:paraId="6EE2F64D" w14:textId="77777777" w:rsidR="00B54724" w:rsidRPr="00593AD7" w:rsidRDefault="00B54724" w:rsidP="007E3076">
      <w:pPr>
        <w:pStyle w:val="ListParagraph"/>
        <w:numPr>
          <w:ilvl w:val="0"/>
          <w:numId w:val="9"/>
        </w:numPr>
        <w:overflowPunct/>
        <w:ind w:left="426"/>
        <w:textAlignment w:val="auto"/>
        <w:rPr>
          <w:rFonts w:ascii="Arial" w:hAnsi="Arial" w:cs="Arial"/>
          <w:sz w:val="22"/>
          <w:szCs w:val="22"/>
        </w:rPr>
      </w:pPr>
      <w:r w:rsidRPr="00593AD7">
        <w:rPr>
          <w:rFonts w:ascii="Arial" w:hAnsi="Arial" w:cs="Arial"/>
          <w:sz w:val="22"/>
          <w:szCs w:val="22"/>
        </w:rPr>
        <w:t>New and Innovative Initiatives</w:t>
      </w:r>
    </w:p>
    <w:p w14:paraId="777E2E70" w14:textId="56A5FC9E" w:rsidR="00557263" w:rsidRPr="00FA30B2" w:rsidRDefault="00B54724" w:rsidP="007E3076">
      <w:pPr>
        <w:pStyle w:val="ListParagraph"/>
        <w:numPr>
          <w:ilvl w:val="0"/>
          <w:numId w:val="9"/>
        </w:numPr>
        <w:overflowPunct/>
        <w:ind w:left="426"/>
        <w:textAlignment w:val="auto"/>
        <w:rPr>
          <w:rFonts w:ascii="Arial" w:hAnsi="Arial" w:cs="Arial"/>
          <w:sz w:val="22"/>
          <w:szCs w:val="22"/>
        </w:rPr>
      </w:pPr>
      <w:r w:rsidRPr="00593AD7">
        <w:rPr>
          <w:rFonts w:ascii="Arial" w:hAnsi="Arial" w:cs="Arial"/>
          <w:sz w:val="22"/>
          <w:szCs w:val="22"/>
        </w:rPr>
        <w:t>Sustainability</w:t>
      </w:r>
    </w:p>
    <w:p w14:paraId="2B37AD3A" w14:textId="1C241088" w:rsidR="0025146C" w:rsidRPr="003D29F3" w:rsidRDefault="00FA30B2" w:rsidP="0025146C">
      <w:pPr>
        <w:pStyle w:val="ListParagraph"/>
        <w:numPr>
          <w:ilvl w:val="0"/>
          <w:numId w:val="9"/>
        </w:numPr>
        <w:overflowPunct/>
        <w:ind w:left="426"/>
        <w:textAlignment w:val="auto"/>
        <w:rPr>
          <w:rFonts w:ascii="Arial" w:hAnsi="Arial" w:cs="Arial"/>
          <w:sz w:val="22"/>
          <w:szCs w:val="22"/>
        </w:rPr>
      </w:pPr>
      <w:r w:rsidRPr="00932A12">
        <w:rPr>
          <w:rFonts w:ascii="Arial" w:hAnsi="Arial" w:cs="Arial"/>
          <w:sz w:val="22"/>
          <w:szCs w:val="22"/>
        </w:rPr>
        <w:t xml:space="preserve">Matching funds </w:t>
      </w:r>
    </w:p>
    <w:p w14:paraId="11FD493D" w14:textId="25F2640C" w:rsidR="003C1039" w:rsidRPr="00593AD7" w:rsidRDefault="002C0906" w:rsidP="0025146C">
      <w:pPr>
        <w:shd w:val="pct15" w:color="auto" w:fill="auto"/>
        <w:rPr>
          <w:rFonts w:ascii="Arial" w:hAnsi="Arial" w:cs="Arial"/>
          <w:b/>
          <w:sz w:val="28"/>
          <w:szCs w:val="28"/>
        </w:rPr>
      </w:pPr>
      <w:r w:rsidRPr="00593AD7">
        <w:rPr>
          <w:rFonts w:ascii="Arial" w:hAnsi="Arial" w:cs="Arial"/>
          <w:b/>
          <w:sz w:val="28"/>
          <w:szCs w:val="28"/>
        </w:rPr>
        <w:lastRenderedPageBreak/>
        <w:t>6</w:t>
      </w:r>
      <w:r w:rsidR="00417DF3" w:rsidRPr="00593AD7">
        <w:rPr>
          <w:rFonts w:ascii="Arial" w:hAnsi="Arial" w:cs="Arial"/>
          <w:b/>
          <w:sz w:val="28"/>
          <w:szCs w:val="28"/>
        </w:rPr>
        <w:t xml:space="preserve">.  </w:t>
      </w:r>
      <w:r w:rsidR="003C1039" w:rsidRPr="00593AD7">
        <w:rPr>
          <w:rFonts w:ascii="Arial" w:hAnsi="Arial" w:cs="Arial"/>
          <w:b/>
          <w:sz w:val="28"/>
          <w:szCs w:val="28"/>
          <w:lang w:val="en-IE"/>
        </w:rPr>
        <w:t>Corporate</w:t>
      </w:r>
      <w:r w:rsidR="003C1039" w:rsidRPr="00593AD7">
        <w:rPr>
          <w:rFonts w:ascii="Arial" w:hAnsi="Arial" w:cs="Arial"/>
          <w:b/>
          <w:sz w:val="28"/>
          <w:szCs w:val="28"/>
        </w:rPr>
        <w:t xml:space="preserve"> Governance</w:t>
      </w:r>
      <w:r w:rsidR="00417DF3" w:rsidRPr="00593AD7">
        <w:rPr>
          <w:rFonts w:ascii="Arial" w:hAnsi="Arial" w:cs="Arial"/>
          <w:b/>
          <w:sz w:val="28"/>
          <w:szCs w:val="28"/>
        </w:rPr>
        <w:t xml:space="preserve"> </w:t>
      </w:r>
    </w:p>
    <w:p w14:paraId="3CEF615B" w14:textId="7197C89A" w:rsidR="00417DF3" w:rsidRPr="00593AD7" w:rsidRDefault="002C0906" w:rsidP="0025146C">
      <w:pPr>
        <w:pStyle w:val="PlainText"/>
        <w:rPr>
          <w:b/>
          <w:szCs w:val="24"/>
          <w:u w:val="single"/>
        </w:rPr>
      </w:pPr>
      <w:r w:rsidRPr="00593AD7">
        <w:rPr>
          <w:b/>
          <w:szCs w:val="24"/>
          <w:u w:val="single"/>
        </w:rPr>
        <w:t>6a</w:t>
      </w:r>
      <w:r w:rsidR="00AA1F4A" w:rsidRPr="00593AD7">
        <w:rPr>
          <w:b/>
          <w:szCs w:val="24"/>
          <w:u w:val="single"/>
        </w:rPr>
        <w:t>.</w:t>
      </w:r>
      <w:r w:rsidR="00417DF3" w:rsidRPr="00593AD7">
        <w:rPr>
          <w:b/>
          <w:szCs w:val="24"/>
          <w:u w:val="single"/>
        </w:rPr>
        <w:t xml:space="preserve"> Monitoring: </w:t>
      </w:r>
    </w:p>
    <w:p w14:paraId="4676C2BD" w14:textId="52CBBBCD" w:rsidR="003C1039" w:rsidRPr="00593AD7" w:rsidRDefault="00417DF3" w:rsidP="00F879B3">
      <w:pPr>
        <w:rPr>
          <w:rStyle w:val="Hyperlink"/>
          <w:rFonts w:ascii="Arial" w:hAnsi="Arial" w:cs="Arial"/>
          <w:color w:val="00B0F0"/>
          <w:sz w:val="22"/>
          <w:szCs w:val="22"/>
        </w:rPr>
      </w:pPr>
      <w:r w:rsidRPr="00593AD7">
        <w:rPr>
          <w:rFonts w:ascii="Arial" w:hAnsi="Arial" w:cs="Arial"/>
          <w:sz w:val="22"/>
          <w:szCs w:val="22"/>
        </w:rPr>
        <w:t>Grantees will be required to comply with the highest standard of transparency and accountability as documented in Dep</w:t>
      </w:r>
      <w:r w:rsidR="009A31E4" w:rsidRPr="00593AD7">
        <w:rPr>
          <w:rFonts w:ascii="Arial" w:hAnsi="Arial" w:cs="Arial"/>
          <w:sz w:val="22"/>
          <w:szCs w:val="22"/>
        </w:rPr>
        <w:t>artmen</w:t>
      </w:r>
      <w:r w:rsidRPr="00593AD7">
        <w:rPr>
          <w:rFonts w:ascii="Arial" w:hAnsi="Arial" w:cs="Arial"/>
          <w:sz w:val="22"/>
          <w:szCs w:val="22"/>
        </w:rPr>
        <w:t>t of Public Expenditure and Reform Circular 13/2014</w:t>
      </w:r>
      <w:r w:rsidR="009A31E4" w:rsidRPr="00593AD7">
        <w:rPr>
          <w:rFonts w:ascii="Arial" w:hAnsi="Arial" w:cs="Arial"/>
          <w:sz w:val="22"/>
          <w:szCs w:val="22"/>
        </w:rPr>
        <w:t xml:space="preserve"> </w:t>
      </w:r>
      <w:r w:rsidR="00F879B3" w:rsidRPr="00593AD7">
        <w:rPr>
          <w:rFonts w:ascii="Arial" w:hAnsi="Arial" w:cs="Arial"/>
          <w:sz w:val="22"/>
          <w:szCs w:val="22"/>
        </w:rPr>
        <w:t>–</w:t>
      </w:r>
      <w:r w:rsidR="009A31E4" w:rsidRPr="00593AD7">
        <w:rPr>
          <w:rFonts w:ascii="Arial" w:hAnsi="Arial" w:cs="Arial"/>
          <w:sz w:val="22"/>
          <w:szCs w:val="22"/>
        </w:rPr>
        <w:t xml:space="preserve"> Management</w:t>
      </w:r>
      <w:r w:rsidR="00F879B3" w:rsidRPr="00593AD7">
        <w:rPr>
          <w:rFonts w:ascii="Arial" w:hAnsi="Arial" w:cs="Arial"/>
          <w:sz w:val="22"/>
          <w:szCs w:val="22"/>
        </w:rPr>
        <w:t xml:space="preserve"> </w:t>
      </w:r>
      <w:r w:rsidR="00F879B3" w:rsidRPr="00593AD7">
        <w:rPr>
          <w:rFonts w:ascii="Arial" w:hAnsi="Arial" w:cs="Arial"/>
          <w:color w:val="000000"/>
          <w:sz w:val="22"/>
          <w:szCs w:val="22"/>
        </w:rPr>
        <w:t xml:space="preserve">of and Accountability for Grants from Exchequer Funds </w:t>
      </w:r>
      <w:hyperlink r:id="rId19" w:history="1">
        <w:r w:rsidRPr="00593AD7">
          <w:rPr>
            <w:rStyle w:val="Hyperlink"/>
            <w:rFonts w:ascii="Arial" w:hAnsi="Arial" w:cs="Arial"/>
            <w:color w:val="00B0F0"/>
            <w:sz w:val="22"/>
            <w:szCs w:val="22"/>
          </w:rPr>
          <w:t>http://circulars.gov.ie/pdf/circular/per/2014/13.pdf</w:t>
        </w:r>
      </w:hyperlink>
    </w:p>
    <w:p w14:paraId="6CF0959D" w14:textId="77777777" w:rsidR="00F879B3" w:rsidRPr="00593AD7" w:rsidRDefault="00F879B3" w:rsidP="00F879B3">
      <w:pPr>
        <w:rPr>
          <w:rStyle w:val="Hyperlink"/>
          <w:rFonts w:ascii="Arial" w:hAnsi="Arial" w:cs="Arial"/>
          <w:color w:val="000000"/>
          <w:sz w:val="22"/>
          <w:szCs w:val="22"/>
          <w:u w:val="none"/>
        </w:rPr>
      </w:pPr>
    </w:p>
    <w:p w14:paraId="2F17128F" w14:textId="6ACA062F" w:rsidR="00F82623" w:rsidRPr="00593AD7" w:rsidRDefault="00F82623" w:rsidP="00F879B3">
      <w:pPr>
        <w:pStyle w:val="PlainText"/>
        <w:spacing w:before="0" w:beforeAutospacing="0"/>
        <w:rPr>
          <w:sz w:val="22"/>
          <w:szCs w:val="22"/>
        </w:rPr>
      </w:pPr>
      <w:r w:rsidRPr="00593AD7">
        <w:rPr>
          <w:sz w:val="22"/>
          <w:szCs w:val="22"/>
        </w:rPr>
        <w:t>The overall principle is that there should be transparency and accountability in the management of public funds, in line with economy, efficiency and effectiveness.</w:t>
      </w:r>
      <w:r w:rsidR="003F427D">
        <w:rPr>
          <w:sz w:val="22"/>
          <w:szCs w:val="22"/>
        </w:rPr>
        <w:t xml:space="preserve"> </w:t>
      </w:r>
      <w:r w:rsidRPr="00593AD7">
        <w:rPr>
          <w:sz w:val="22"/>
          <w:szCs w:val="22"/>
        </w:rPr>
        <w:t xml:space="preserve">The circular outlines, for example, that grant recipients should not dispose of </w:t>
      </w:r>
      <w:r w:rsidR="00DF5B0B" w:rsidRPr="00593AD7">
        <w:rPr>
          <w:sz w:val="22"/>
          <w:szCs w:val="22"/>
        </w:rPr>
        <w:t>publicly</w:t>
      </w:r>
      <w:r w:rsidRPr="00593AD7">
        <w:rPr>
          <w:sz w:val="22"/>
          <w:szCs w:val="22"/>
        </w:rPr>
        <w:t xml:space="preserve"> funded assets without prior approval.</w:t>
      </w:r>
    </w:p>
    <w:p w14:paraId="5519AEF7" w14:textId="4602F1B2" w:rsidR="00E80165" w:rsidRPr="00593AD7" w:rsidRDefault="002C0906" w:rsidP="0025146C">
      <w:pPr>
        <w:pStyle w:val="PlainText"/>
        <w:spacing w:before="0" w:beforeAutospacing="0" w:after="0" w:afterAutospacing="0"/>
        <w:jc w:val="left"/>
        <w:rPr>
          <w:b/>
          <w:szCs w:val="24"/>
          <w:u w:val="single"/>
        </w:rPr>
      </w:pPr>
      <w:r w:rsidRPr="00593AD7">
        <w:rPr>
          <w:b/>
          <w:szCs w:val="24"/>
          <w:u w:val="single"/>
        </w:rPr>
        <w:t>6b</w:t>
      </w:r>
      <w:r w:rsidR="00AA1F4A" w:rsidRPr="00593AD7">
        <w:rPr>
          <w:b/>
          <w:szCs w:val="24"/>
          <w:u w:val="single"/>
        </w:rPr>
        <w:t>.</w:t>
      </w:r>
      <w:r w:rsidR="00417DF3" w:rsidRPr="00593AD7">
        <w:rPr>
          <w:b/>
          <w:szCs w:val="24"/>
          <w:u w:val="single"/>
        </w:rPr>
        <w:t xml:space="preserve"> </w:t>
      </w:r>
      <w:r w:rsidR="003C1039" w:rsidRPr="00593AD7">
        <w:rPr>
          <w:b/>
          <w:szCs w:val="24"/>
          <w:u w:val="single"/>
        </w:rPr>
        <w:t>The Code of Governance for Community and Voluntary organisations</w:t>
      </w:r>
    </w:p>
    <w:p w14:paraId="555A1F8F" w14:textId="77777777" w:rsidR="004C52B5" w:rsidRPr="00593AD7" w:rsidRDefault="004C52B5" w:rsidP="0025146C">
      <w:pPr>
        <w:pStyle w:val="PlainText"/>
        <w:spacing w:before="0" w:beforeAutospacing="0" w:after="0" w:afterAutospacing="0"/>
        <w:jc w:val="left"/>
        <w:rPr>
          <w:szCs w:val="24"/>
        </w:rPr>
      </w:pPr>
    </w:p>
    <w:p w14:paraId="7D798504" w14:textId="4945168D" w:rsidR="003454B3" w:rsidRPr="00593AD7" w:rsidRDefault="003C1039" w:rsidP="0025146C">
      <w:pPr>
        <w:pStyle w:val="PlainText"/>
        <w:spacing w:before="0" w:beforeAutospacing="0" w:after="0" w:afterAutospacing="0"/>
        <w:rPr>
          <w:sz w:val="22"/>
          <w:szCs w:val="22"/>
        </w:rPr>
      </w:pPr>
      <w:r w:rsidRPr="00593AD7">
        <w:rPr>
          <w:sz w:val="22"/>
          <w:szCs w:val="22"/>
        </w:rPr>
        <w:t>The Department is encouraging funded bod</w:t>
      </w:r>
      <w:r w:rsidR="00417DF3" w:rsidRPr="00593AD7">
        <w:rPr>
          <w:sz w:val="22"/>
          <w:szCs w:val="22"/>
        </w:rPr>
        <w:t>i</w:t>
      </w:r>
      <w:r w:rsidRPr="00593AD7">
        <w:rPr>
          <w:sz w:val="22"/>
          <w:szCs w:val="22"/>
        </w:rPr>
        <w:t>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w:t>
      </w:r>
      <w:r w:rsidR="00F879B3" w:rsidRPr="00593AD7">
        <w:rPr>
          <w:sz w:val="22"/>
          <w:szCs w:val="22"/>
        </w:rPr>
        <w:t xml:space="preserve"> </w:t>
      </w:r>
      <w:r w:rsidRPr="00593AD7">
        <w:rPr>
          <w:sz w:val="22"/>
          <w:szCs w:val="22"/>
        </w:rPr>
        <w:t>integrity.</w:t>
      </w:r>
      <w:r w:rsidR="00F879B3" w:rsidRPr="00593AD7">
        <w:rPr>
          <w:sz w:val="22"/>
          <w:szCs w:val="22"/>
        </w:rPr>
        <w:t xml:space="preserve"> </w:t>
      </w:r>
      <w:r w:rsidR="00417DF3" w:rsidRPr="00593AD7">
        <w:rPr>
          <w:sz w:val="22"/>
          <w:szCs w:val="22"/>
        </w:rPr>
        <w:t>Further</w:t>
      </w:r>
      <w:r w:rsidRPr="00593AD7">
        <w:rPr>
          <w:sz w:val="22"/>
          <w:szCs w:val="22"/>
        </w:rPr>
        <w:t xml:space="preserve"> information on the Code is available at </w:t>
      </w:r>
      <w:hyperlink r:id="rId20" w:history="1">
        <w:r w:rsidR="002C0401" w:rsidRPr="00593AD7">
          <w:rPr>
            <w:rStyle w:val="Hyperlink"/>
            <w:color w:val="00B0F0"/>
            <w:sz w:val="22"/>
            <w:szCs w:val="22"/>
          </w:rPr>
          <w:t>www.governancecode.ie</w:t>
        </w:r>
      </w:hyperlink>
      <w:r w:rsidRPr="00593AD7">
        <w:rPr>
          <w:color w:val="00B0F0"/>
          <w:sz w:val="22"/>
          <w:szCs w:val="22"/>
        </w:rPr>
        <w:t xml:space="preserve"> </w:t>
      </w:r>
    </w:p>
    <w:p w14:paraId="39F0E303" w14:textId="77777777" w:rsidR="00417DF3" w:rsidRPr="00593AD7" w:rsidRDefault="00417DF3" w:rsidP="0025146C">
      <w:pPr>
        <w:pStyle w:val="PlainText"/>
        <w:spacing w:before="0" w:beforeAutospacing="0" w:after="0" w:afterAutospacing="0"/>
        <w:jc w:val="left"/>
        <w:rPr>
          <w:color w:val="FF0000"/>
          <w:szCs w:val="24"/>
        </w:rPr>
      </w:pPr>
    </w:p>
    <w:p w14:paraId="6941CDF8" w14:textId="77777777" w:rsidR="00BD7E8A" w:rsidRPr="00593AD7" w:rsidRDefault="00BD7E8A" w:rsidP="0025146C">
      <w:pPr>
        <w:pStyle w:val="PlainText"/>
        <w:spacing w:before="0" w:beforeAutospacing="0" w:after="0" w:afterAutospacing="0"/>
        <w:jc w:val="left"/>
        <w:rPr>
          <w:szCs w:val="24"/>
        </w:rPr>
      </w:pPr>
    </w:p>
    <w:p w14:paraId="1C8781CE" w14:textId="79FF0171" w:rsidR="003C1039" w:rsidRPr="00593AD7" w:rsidRDefault="002C0906" w:rsidP="0025146C">
      <w:pPr>
        <w:shd w:val="pct15" w:color="auto" w:fill="auto"/>
        <w:rPr>
          <w:rFonts w:ascii="Arial" w:hAnsi="Arial" w:cs="Arial"/>
          <w:b/>
          <w:sz w:val="28"/>
          <w:szCs w:val="28"/>
        </w:rPr>
      </w:pPr>
      <w:r w:rsidRPr="00593AD7">
        <w:rPr>
          <w:rFonts w:ascii="Arial" w:eastAsia="MS Mincho" w:hAnsi="Arial" w:cs="Arial"/>
          <w:b/>
          <w:sz w:val="28"/>
          <w:szCs w:val="28"/>
          <w:lang w:val="en-IE"/>
        </w:rPr>
        <w:t>7</w:t>
      </w:r>
      <w:r w:rsidR="003C1039" w:rsidRPr="00593AD7">
        <w:rPr>
          <w:rFonts w:ascii="Arial" w:eastAsia="MS Mincho" w:hAnsi="Arial" w:cs="Arial"/>
          <w:b/>
          <w:sz w:val="28"/>
          <w:szCs w:val="28"/>
          <w:lang w:val="en-IE"/>
        </w:rPr>
        <w:t xml:space="preserve">. </w:t>
      </w:r>
      <w:r w:rsidR="003C1039" w:rsidRPr="00593AD7">
        <w:rPr>
          <w:rFonts w:ascii="Arial" w:hAnsi="Arial" w:cs="Arial"/>
          <w:b/>
          <w:sz w:val="28"/>
          <w:szCs w:val="28"/>
        </w:rPr>
        <w:t>Approval Procedures</w:t>
      </w:r>
    </w:p>
    <w:p w14:paraId="158B8618" w14:textId="77777777" w:rsidR="001E4960" w:rsidRPr="00593AD7" w:rsidRDefault="001E4960" w:rsidP="0025146C">
      <w:pPr>
        <w:tabs>
          <w:tab w:val="left" w:pos="0"/>
          <w:tab w:val="right" w:pos="8899"/>
        </w:tabs>
        <w:jc w:val="both"/>
        <w:rPr>
          <w:rFonts w:ascii="Arial" w:hAnsi="Arial" w:cs="Arial"/>
          <w:b/>
          <w:color w:val="FF0000"/>
          <w:szCs w:val="24"/>
        </w:rPr>
      </w:pPr>
    </w:p>
    <w:p w14:paraId="24A3FA6C" w14:textId="1AE77597" w:rsidR="004D3CB9" w:rsidRPr="00593AD7" w:rsidRDefault="003C1039" w:rsidP="0025146C">
      <w:pPr>
        <w:tabs>
          <w:tab w:val="left" w:pos="0"/>
          <w:tab w:val="right" w:pos="9087"/>
        </w:tabs>
        <w:jc w:val="both"/>
        <w:rPr>
          <w:rFonts w:ascii="Arial" w:hAnsi="Arial" w:cs="Arial"/>
          <w:iCs/>
          <w:sz w:val="22"/>
          <w:szCs w:val="22"/>
        </w:rPr>
      </w:pPr>
      <w:r w:rsidRPr="00593AD7">
        <w:rPr>
          <w:rFonts w:ascii="Arial" w:hAnsi="Arial" w:cs="Arial"/>
          <w:iCs/>
          <w:sz w:val="22"/>
          <w:szCs w:val="22"/>
        </w:rPr>
        <w:t xml:space="preserve">All applications for funding under this </w:t>
      </w:r>
      <w:r w:rsidR="00911A07" w:rsidRPr="00593AD7">
        <w:rPr>
          <w:rFonts w:ascii="Arial" w:hAnsi="Arial" w:cs="Arial"/>
          <w:sz w:val="22"/>
          <w:szCs w:val="22"/>
        </w:rPr>
        <w:t>programme</w:t>
      </w:r>
      <w:r w:rsidRPr="00593AD7">
        <w:rPr>
          <w:rFonts w:ascii="Arial" w:hAnsi="Arial" w:cs="Arial"/>
          <w:iCs/>
          <w:sz w:val="22"/>
          <w:szCs w:val="22"/>
        </w:rPr>
        <w:t xml:space="preserve"> received by</w:t>
      </w:r>
      <w:r w:rsidR="00963107" w:rsidRPr="00593AD7">
        <w:rPr>
          <w:rFonts w:ascii="Arial" w:hAnsi="Arial" w:cs="Arial"/>
          <w:iCs/>
          <w:sz w:val="22"/>
          <w:szCs w:val="22"/>
        </w:rPr>
        <w:t xml:space="preserve"> the</w:t>
      </w:r>
      <w:r w:rsidR="004D3CB9" w:rsidRPr="00593AD7">
        <w:rPr>
          <w:rFonts w:ascii="Arial" w:hAnsi="Arial" w:cs="Arial"/>
          <w:iCs/>
          <w:sz w:val="22"/>
          <w:szCs w:val="22"/>
        </w:rPr>
        <w:t xml:space="preserve"> </w:t>
      </w:r>
      <w:r w:rsidR="00B0168A" w:rsidRPr="00593AD7">
        <w:rPr>
          <w:rFonts w:ascii="Arial" w:hAnsi="Arial" w:cs="Arial"/>
          <w:iCs/>
          <w:sz w:val="22"/>
          <w:szCs w:val="22"/>
        </w:rPr>
        <w:t xml:space="preserve">LCDC </w:t>
      </w:r>
      <w:r w:rsidRPr="00593AD7">
        <w:rPr>
          <w:rFonts w:ascii="Arial" w:hAnsi="Arial" w:cs="Arial"/>
          <w:iCs/>
          <w:sz w:val="22"/>
          <w:szCs w:val="22"/>
        </w:rPr>
        <w:t xml:space="preserve">will </w:t>
      </w:r>
      <w:r w:rsidR="004D3CB9" w:rsidRPr="00593AD7">
        <w:rPr>
          <w:rFonts w:ascii="Arial" w:hAnsi="Arial" w:cs="Arial"/>
          <w:iCs/>
          <w:sz w:val="22"/>
          <w:szCs w:val="22"/>
        </w:rPr>
        <w:t xml:space="preserve">be reviewed and assessed to ensure </w:t>
      </w:r>
      <w:r w:rsidR="0096160D" w:rsidRPr="00593AD7">
        <w:rPr>
          <w:rFonts w:ascii="Arial" w:hAnsi="Arial" w:cs="Arial"/>
          <w:iCs/>
          <w:sz w:val="22"/>
          <w:szCs w:val="22"/>
        </w:rPr>
        <w:t xml:space="preserve">consistency </w:t>
      </w:r>
      <w:r w:rsidR="004D3CB9" w:rsidRPr="00593AD7">
        <w:rPr>
          <w:rFonts w:ascii="Arial" w:hAnsi="Arial" w:cs="Arial"/>
          <w:iCs/>
          <w:sz w:val="22"/>
          <w:szCs w:val="22"/>
        </w:rPr>
        <w:t xml:space="preserve">with </w:t>
      </w:r>
      <w:r w:rsidR="00033B0E" w:rsidRPr="00593AD7">
        <w:rPr>
          <w:rFonts w:ascii="Arial" w:hAnsi="Arial" w:cs="Arial"/>
          <w:iCs/>
          <w:sz w:val="22"/>
          <w:szCs w:val="22"/>
        </w:rPr>
        <w:t>the relevant Local Economic and Community Plan</w:t>
      </w:r>
      <w:r w:rsidR="00B0168A" w:rsidRPr="00593AD7">
        <w:rPr>
          <w:rFonts w:ascii="Arial" w:hAnsi="Arial" w:cs="Arial"/>
          <w:iCs/>
          <w:sz w:val="22"/>
          <w:szCs w:val="22"/>
        </w:rPr>
        <w:t xml:space="preserve"> (LECP)</w:t>
      </w:r>
      <w:r w:rsidR="00033B0E" w:rsidRPr="00593AD7">
        <w:rPr>
          <w:rFonts w:ascii="Arial" w:hAnsi="Arial" w:cs="Arial"/>
          <w:iCs/>
          <w:sz w:val="22"/>
          <w:szCs w:val="22"/>
        </w:rPr>
        <w:t>.</w:t>
      </w:r>
    </w:p>
    <w:p w14:paraId="41CAC173" w14:textId="77777777" w:rsidR="00033B0E" w:rsidRPr="00593AD7" w:rsidRDefault="00033B0E" w:rsidP="0025146C">
      <w:pPr>
        <w:tabs>
          <w:tab w:val="left" w:pos="0"/>
          <w:tab w:val="right" w:pos="9087"/>
        </w:tabs>
        <w:jc w:val="both"/>
        <w:rPr>
          <w:rFonts w:ascii="Arial" w:hAnsi="Arial" w:cs="Arial"/>
          <w:iCs/>
          <w:color w:val="FF0000"/>
          <w:sz w:val="22"/>
          <w:szCs w:val="22"/>
        </w:rPr>
      </w:pPr>
    </w:p>
    <w:p w14:paraId="1A6C25CE" w14:textId="4EA079F3" w:rsidR="00DB5F0E" w:rsidRPr="00593AD7" w:rsidRDefault="00DB5F0E" w:rsidP="0025146C">
      <w:pPr>
        <w:jc w:val="both"/>
        <w:rPr>
          <w:rFonts w:ascii="Arial" w:hAnsi="Arial" w:cs="Arial"/>
          <w:sz w:val="22"/>
          <w:szCs w:val="22"/>
        </w:rPr>
      </w:pPr>
      <w:r w:rsidRPr="00593AD7">
        <w:rPr>
          <w:rFonts w:ascii="Arial" w:hAnsi="Arial" w:cs="Arial"/>
          <w:sz w:val="22"/>
          <w:szCs w:val="22"/>
        </w:rPr>
        <w:t>In deciding the final allocations of funding to projects</w:t>
      </w:r>
      <w:r w:rsidR="00842C7E" w:rsidRPr="00593AD7">
        <w:rPr>
          <w:rFonts w:ascii="Arial" w:hAnsi="Arial" w:cs="Arial"/>
          <w:sz w:val="22"/>
          <w:szCs w:val="22"/>
        </w:rPr>
        <w:t xml:space="preserve">, </w:t>
      </w:r>
      <w:r w:rsidRPr="00593AD7">
        <w:rPr>
          <w:rFonts w:ascii="Arial" w:hAnsi="Arial" w:cs="Arial"/>
          <w:sz w:val="22"/>
          <w:szCs w:val="22"/>
        </w:rPr>
        <w:t xml:space="preserve">the </w:t>
      </w:r>
      <w:r w:rsidR="00E11763" w:rsidRPr="00593AD7">
        <w:rPr>
          <w:rFonts w:ascii="Arial" w:hAnsi="Arial" w:cs="Arial"/>
          <w:sz w:val="22"/>
          <w:szCs w:val="22"/>
        </w:rPr>
        <w:t>LCDC</w:t>
      </w:r>
      <w:r w:rsidR="00E1125E" w:rsidRPr="00593AD7">
        <w:rPr>
          <w:rFonts w:ascii="Arial" w:hAnsi="Arial" w:cs="Arial"/>
          <w:sz w:val="22"/>
          <w:szCs w:val="22"/>
        </w:rPr>
        <w:t xml:space="preserve"> may</w:t>
      </w:r>
      <w:r w:rsidRPr="00593AD7">
        <w:rPr>
          <w:rFonts w:ascii="Arial" w:hAnsi="Arial" w:cs="Arial"/>
          <w:sz w:val="22"/>
          <w:szCs w:val="22"/>
        </w:rPr>
        <w:t xml:space="preserve"> take account of </w:t>
      </w:r>
      <w:r w:rsidR="009456B7" w:rsidRPr="00593AD7">
        <w:rPr>
          <w:rFonts w:ascii="Arial" w:hAnsi="Arial" w:cs="Arial"/>
          <w:sz w:val="22"/>
          <w:szCs w:val="22"/>
        </w:rPr>
        <w:t>several</w:t>
      </w:r>
      <w:r w:rsidRPr="00593AD7">
        <w:rPr>
          <w:rFonts w:ascii="Arial" w:hAnsi="Arial" w:cs="Arial"/>
          <w:sz w:val="22"/>
          <w:szCs w:val="22"/>
        </w:rPr>
        <w:t xml:space="preserve"> factors</w:t>
      </w:r>
      <w:r w:rsidR="001A641E" w:rsidRPr="00593AD7">
        <w:rPr>
          <w:rFonts w:ascii="Arial" w:hAnsi="Arial" w:cs="Arial"/>
          <w:sz w:val="22"/>
          <w:szCs w:val="22"/>
        </w:rPr>
        <w:t xml:space="preserve"> including</w:t>
      </w:r>
      <w:r w:rsidRPr="00593AD7">
        <w:rPr>
          <w:rFonts w:ascii="Arial" w:hAnsi="Arial" w:cs="Arial"/>
          <w:sz w:val="22"/>
          <w:szCs w:val="22"/>
        </w:rPr>
        <w:t xml:space="preserve"> geographical balance and the </w:t>
      </w:r>
      <w:r w:rsidR="0099262D" w:rsidRPr="00593AD7">
        <w:rPr>
          <w:rFonts w:ascii="Arial" w:hAnsi="Arial" w:cs="Arial"/>
          <w:sz w:val="22"/>
          <w:szCs w:val="22"/>
        </w:rPr>
        <w:t>desirability</w:t>
      </w:r>
      <w:r w:rsidRPr="00593AD7">
        <w:rPr>
          <w:rFonts w:ascii="Arial" w:hAnsi="Arial" w:cs="Arial"/>
          <w:sz w:val="22"/>
          <w:szCs w:val="22"/>
        </w:rPr>
        <w:t xml:space="preserve"> to fund a variety of different </w:t>
      </w:r>
      <w:r w:rsidR="00BD7E8A" w:rsidRPr="00593AD7">
        <w:rPr>
          <w:rFonts w:ascii="Arial" w:hAnsi="Arial" w:cs="Arial"/>
          <w:sz w:val="22"/>
          <w:szCs w:val="22"/>
        </w:rPr>
        <w:t>projects</w:t>
      </w:r>
      <w:r w:rsidR="00F82623" w:rsidRPr="00593AD7">
        <w:rPr>
          <w:rFonts w:ascii="Arial" w:hAnsi="Arial" w:cs="Arial"/>
          <w:sz w:val="22"/>
          <w:szCs w:val="22"/>
        </w:rPr>
        <w:t xml:space="preserve"> and the relative disadvantage of the area</w:t>
      </w:r>
      <w:r w:rsidR="009456B7" w:rsidRPr="00593AD7">
        <w:rPr>
          <w:rFonts w:ascii="Arial" w:hAnsi="Arial" w:cs="Arial"/>
          <w:sz w:val="22"/>
          <w:szCs w:val="22"/>
        </w:rPr>
        <w:t>.</w:t>
      </w:r>
    </w:p>
    <w:p w14:paraId="41F31F2F" w14:textId="77777777" w:rsidR="003C1039" w:rsidRPr="00593AD7" w:rsidRDefault="003C1039" w:rsidP="0025146C">
      <w:pPr>
        <w:pStyle w:val="BodyText3"/>
        <w:jc w:val="both"/>
        <w:rPr>
          <w:rFonts w:ascii="Arial" w:hAnsi="Arial" w:cs="Arial"/>
          <w:b w:val="0"/>
          <w:iCs/>
          <w:szCs w:val="24"/>
        </w:rPr>
      </w:pPr>
    </w:p>
    <w:p w14:paraId="270035A1" w14:textId="36D685C8" w:rsidR="00D56FFE" w:rsidRPr="002963C6" w:rsidRDefault="003C1039" w:rsidP="0025146C">
      <w:pPr>
        <w:pStyle w:val="BodyText3"/>
        <w:jc w:val="both"/>
        <w:rPr>
          <w:rFonts w:ascii="Arial" w:hAnsi="Arial" w:cs="Arial"/>
          <w:b w:val="0"/>
          <w:iCs/>
          <w:sz w:val="22"/>
          <w:szCs w:val="22"/>
        </w:rPr>
      </w:pPr>
      <w:r w:rsidRPr="002963C6">
        <w:rPr>
          <w:rFonts w:ascii="Arial" w:hAnsi="Arial" w:cs="Arial"/>
          <w:b w:val="0"/>
          <w:iCs/>
          <w:sz w:val="22"/>
          <w:szCs w:val="22"/>
        </w:rPr>
        <w:t xml:space="preserve">Following the decision each approved project, subject to the completion of legal formalities and other requirements, will receive an offer in principle of grant-aid. This will be subject to compliance with the relevant conditions and subject to the satisfactory acceptance by the </w:t>
      </w:r>
      <w:r w:rsidR="00937741" w:rsidRPr="002963C6">
        <w:rPr>
          <w:rFonts w:ascii="Arial" w:hAnsi="Arial" w:cs="Arial"/>
          <w:b w:val="0"/>
          <w:iCs/>
          <w:sz w:val="22"/>
          <w:szCs w:val="22"/>
        </w:rPr>
        <w:t>applicant</w:t>
      </w:r>
      <w:r w:rsidRPr="002963C6">
        <w:rPr>
          <w:rFonts w:ascii="Arial" w:hAnsi="Arial" w:cs="Arial"/>
          <w:b w:val="0"/>
          <w:iCs/>
          <w:sz w:val="22"/>
          <w:szCs w:val="22"/>
        </w:rPr>
        <w:t xml:space="preserve"> of </w:t>
      </w:r>
      <w:r w:rsidR="00C04024" w:rsidRPr="002963C6">
        <w:rPr>
          <w:rFonts w:ascii="Arial" w:hAnsi="Arial" w:cs="Arial"/>
          <w:b w:val="0"/>
          <w:iCs/>
          <w:sz w:val="22"/>
          <w:szCs w:val="22"/>
        </w:rPr>
        <w:t xml:space="preserve">that </w:t>
      </w:r>
      <w:r w:rsidRPr="002963C6">
        <w:rPr>
          <w:rFonts w:ascii="Arial" w:hAnsi="Arial" w:cs="Arial"/>
          <w:b w:val="0"/>
          <w:iCs/>
          <w:sz w:val="22"/>
          <w:szCs w:val="22"/>
        </w:rPr>
        <w:t>offer.</w:t>
      </w:r>
      <w:r w:rsidR="004B6463" w:rsidRPr="002963C6">
        <w:rPr>
          <w:rFonts w:ascii="Arial" w:hAnsi="Arial" w:cs="Arial"/>
          <w:b w:val="0"/>
          <w:iCs/>
          <w:sz w:val="22"/>
          <w:szCs w:val="22"/>
        </w:rPr>
        <w:t xml:space="preserve"> </w:t>
      </w:r>
    </w:p>
    <w:p w14:paraId="71C82846" w14:textId="77777777" w:rsidR="002C7B41" w:rsidRPr="00593AD7" w:rsidRDefault="002C7B41" w:rsidP="0025146C">
      <w:pPr>
        <w:pStyle w:val="BodyText3"/>
        <w:jc w:val="both"/>
        <w:rPr>
          <w:rFonts w:ascii="Arial" w:hAnsi="Arial" w:cs="Arial"/>
          <w:b w:val="0"/>
          <w:iCs/>
          <w:color w:val="FF0000"/>
          <w:sz w:val="22"/>
          <w:szCs w:val="22"/>
        </w:rPr>
      </w:pPr>
    </w:p>
    <w:p w14:paraId="26BDFF44" w14:textId="122F1265" w:rsidR="003C1039" w:rsidRPr="00593AD7" w:rsidRDefault="004B6463" w:rsidP="0025146C">
      <w:pPr>
        <w:pStyle w:val="BodyText3"/>
        <w:jc w:val="both"/>
        <w:rPr>
          <w:rFonts w:ascii="Arial" w:hAnsi="Arial" w:cs="Arial"/>
          <w:b w:val="0"/>
          <w:iCs/>
          <w:sz w:val="22"/>
          <w:szCs w:val="22"/>
        </w:rPr>
      </w:pPr>
      <w:r w:rsidRPr="00593AD7">
        <w:rPr>
          <w:rFonts w:ascii="Arial" w:hAnsi="Arial" w:cs="Arial"/>
          <w:b w:val="0"/>
          <w:iCs/>
          <w:sz w:val="22"/>
          <w:szCs w:val="22"/>
        </w:rPr>
        <w:t xml:space="preserve">The right </w:t>
      </w:r>
      <w:r w:rsidR="0096160D" w:rsidRPr="00593AD7">
        <w:rPr>
          <w:rFonts w:ascii="Arial" w:hAnsi="Arial" w:cs="Arial"/>
          <w:b w:val="0"/>
          <w:iCs/>
          <w:sz w:val="22"/>
          <w:szCs w:val="22"/>
        </w:rPr>
        <w:t xml:space="preserve">is reserved </w:t>
      </w:r>
      <w:r w:rsidRPr="00593AD7">
        <w:rPr>
          <w:rFonts w:ascii="Arial" w:hAnsi="Arial" w:cs="Arial"/>
          <w:b w:val="0"/>
          <w:iCs/>
          <w:sz w:val="22"/>
          <w:szCs w:val="22"/>
        </w:rPr>
        <w:t xml:space="preserve">to reassign the funds offered to another approved project if all requirements are not met within a </w:t>
      </w:r>
      <w:r w:rsidR="00A2141E" w:rsidRPr="00593AD7">
        <w:rPr>
          <w:rFonts w:ascii="Arial" w:hAnsi="Arial" w:cs="Arial"/>
          <w:b w:val="0"/>
          <w:iCs/>
          <w:sz w:val="22"/>
          <w:szCs w:val="22"/>
        </w:rPr>
        <w:t>reasonable</w:t>
      </w:r>
      <w:r w:rsidR="0096160D" w:rsidRPr="00593AD7">
        <w:rPr>
          <w:rFonts w:ascii="Arial" w:hAnsi="Arial" w:cs="Arial"/>
          <w:b w:val="0"/>
          <w:iCs/>
          <w:sz w:val="22"/>
          <w:szCs w:val="22"/>
        </w:rPr>
        <w:t xml:space="preserve"> </w:t>
      </w:r>
      <w:r w:rsidRPr="00593AD7">
        <w:rPr>
          <w:rFonts w:ascii="Arial" w:hAnsi="Arial" w:cs="Arial"/>
          <w:b w:val="0"/>
          <w:iCs/>
          <w:sz w:val="22"/>
          <w:szCs w:val="22"/>
        </w:rPr>
        <w:t xml:space="preserve">period.  </w:t>
      </w:r>
    </w:p>
    <w:p w14:paraId="61F694AA" w14:textId="77777777" w:rsidR="003C1039" w:rsidRPr="00593AD7" w:rsidRDefault="003C1039" w:rsidP="0025146C">
      <w:pPr>
        <w:pStyle w:val="BodyText3"/>
        <w:jc w:val="both"/>
        <w:rPr>
          <w:rFonts w:ascii="Arial" w:hAnsi="Arial" w:cs="Arial"/>
          <w:b w:val="0"/>
          <w:iCs/>
          <w:color w:val="FF0000"/>
          <w:sz w:val="22"/>
          <w:szCs w:val="22"/>
        </w:rPr>
      </w:pPr>
    </w:p>
    <w:p w14:paraId="4BB22A1B" w14:textId="77777777" w:rsidR="00937741" w:rsidRPr="00593AD7" w:rsidRDefault="004B6463" w:rsidP="0025146C">
      <w:pPr>
        <w:tabs>
          <w:tab w:val="left" w:pos="0"/>
          <w:tab w:val="right" w:pos="8301"/>
        </w:tabs>
        <w:jc w:val="both"/>
        <w:rPr>
          <w:rFonts w:ascii="Arial" w:hAnsi="Arial" w:cs="Arial"/>
          <w:sz w:val="22"/>
          <w:szCs w:val="22"/>
        </w:rPr>
      </w:pPr>
      <w:r w:rsidRPr="00593AD7">
        <w:rPr>
          <w:rFonts w:ascii="Arial" w:hAnsi="Arial" w:cs="Arial"/>
          <w:sz w:val="22"/>
          <w:szCs w:val="22"/>
        </w:rPr>
        <w:t>The Department</w:t>
      </w:r>
      <w:r w:rsidR="00937741" w:rsidRPr="00593AD7">
        <w:rPr>
          <w:rFonts w:ascii="Arial" w:hAnsi="Arial" w:cs="Arial"/>
          <w:sz w:val="22"/>
          <w:szCs w:val="22"/>
        </w:rPr>
        <w:t xml:space="preserve"> and/or the Local Authority </w:t>
      </w:r>
      <w:r w:rsidRPr="00593AD7">
        <w:rPr>
          <w:rFonts w:ascii="Arial" w:hAnsi="Arial" w:cs="Arial"/>
          <w:sz w:val="22"/>
          <w:szCs w:val="22"/>
        </w:rPr>
        <w:t>reserve the right to carry out an audit of expenditure or conduct inspections from time to time.</w:t>
      </w:r>
      <w:r w:rsidR="00033B0E" w:rsidRPr="00593AD7">
        <w:rPr>
          <w:rFonts w:ascii="Arial" w:hAnsi="Arial" w:cs="Arial"/>
          <w:sz w:val="22"/>
          <w:szCs w:val="22"/>
        </w:rPr>
        <w:t xml:space="preserve"> </w:t>
      </w:r>
      <w:r w:rsidR="00950B2B" w:rsidRPr="00593AD7">
        <w:rPr>
          <w:rFonts w:ascii="Arial" w:hAnsi="Arial" w:cs="Arial"/>
          <w:sz w:val="22"/>
          <w:szCs w:val="22"/>
        </w:rPr>
        <w:t xml:space="preserve"> </w:t>
      </w:r>
    </w:p>
    <w:p w14:paraId="0D061A50" w14:textId="31FFA3C4" w:rsidR="00937741" w:rsidRDefault="00937741" w:rsidP="0025146C">
      <w:pPr>
        <w:tabs>
          <w:tab w:val="left" w:pos="0"/>
          <w:tab w:val="right" w:pos="8301"/>
        </w:tabs>
        <w:rPr>
          <w:rFonts w:ascii="Arial" w:hAnsi="Arial" w:cs="Arial"/>
          <w:color w:val="FF0000"/>
          <w:szCs w:val="24"/>
        </w:rPr>
      </w:pPr>
    </w:p>
    <w:p w14:paraId="373A74D7" w14:textId="58A11F64" w:rsidR="001213EE" w:rsidRDefault="001213EE" w:rsidP="0025146C">
      <w:pPr>
        <w:tabs>
          <w:tab w:val="left" w:pos="0"/>
          <w:tab w:val="right" w:pos="8301"/>
        </w:tabs>
        <w:rPr>
          <w:rFonts w:ascii="Arial" w:hAnsi="Arial" w:cs="Arial"/>
          <w:color w:val="FF0000"/>
          <w:szCs w:val="24"/>
        </w:rPr>
      </w:pPr>
    </w:p>
    <w:p w14:paraId="383E1D84" w14:textId="41FF10CB" w:rsidR="001213EE" w:rsidRDefault="001213EE" w:rsidP="0025146C">
      <w:pPr>
        <w:tabs>
          <w:tab w:val="left" w:pos="0"/>
          <w:tab w:val="right" w:pos="8301"/>
        </w:tabs>
        <w:rPr>
          <w:rFonts w:ascii="Arial" w:hAnsi="Arial" w:cs="Arial"/>
          <w:color w:val="FF0000"/>
          <w:szCs w:val="24"/>
        </w:rPr>
      </w:pPr>
    </w:p>
    <w:p w14:paraId="71340C4B" w14:textId="74C87D33" w:rsidR="001213EE" w:rsidRDefault="001213EE" w:rsidP="0025146C">
      <w:pPr>
        <w:tabs>
          <w:tab w:val="left" w:pos="0"/>
          <w:tab w:val="right" w:pos="8301"/>
        </w:tabs>
        <w:rPr>
          <w:rFonts w:ascii="Arial" w:hAnsi="Arial" w:cs="Arial"/>
          <w:color w:val="FF0000"/>
          <w:szCs w:val="24"/>
        </w:rPr>
      </w:pPr>
    </w:p>
    <w:p w14:paraId="4A77F35B" w14:textId="76BFBE33" w:rsidR="001213EE" w:rsidRDefault="001213EE" w:rsidP="0025146C">
      <w:pPr>
        <w:tabs>
          <w:tab w:val="left" w:pos="0"/>
          <w:tab w:val="right" w:pos="8301"/>
        </w:tabs>
        <w:rPr>
          <w:rFonts w:ascii="Arial" w:hAnsi="Arial" w:cs="Arial"/>
          <w:color w:val="FF0000"/>
          <w:szCs w:val="24"/>
        </w:rPr>
      </w:pPr>
    </w:p>
    <w:p w14:paraId="34F0AA0E" w14:textId="0FB8BAEC" w:rsidR="001213EE" w:rsidRDefault="001213EE" w:rsidP="0025146C">
      <w:pPr>
        <w:tabs>
          <w:tab w:val="left" w:pos="0"/>
          <w:tab w:val="right" w:pos="8301"/>
        </w:tabs>
        <w:rPr>
          <w:rFonts w:ascii="Arial" w:hAnsi="Arial" w:cs="Arial"/>
          <w:color w:val="FF0000"/>
          <w:szCs w:val="24"/>
        </w:rPr>
      </w:pPr>
    </w:p>
    <w:p w14:paraId="3CE7AF6D" w14:textId="1F41AB36" w:rsidR="001213EE" w:rsidRDefault="001213EE" w:rsidP="0025146C">
      <w:pPr>
        <w:tabs>
          <w:tab w:val="left" w:pos="0"/>
          <w:tab w:val="right" w:pos="8301"/>
        </w:tabs>
        <w:rPr>
          <w:rFonts w:ascii="Arial" w:hAnsi="Arial" w:cs="Arial"/>
          <w:color w:val="FF0000"/>
          <w:szCs w:val="24"/>
        </w:rPr>
      </w:pPr>
    </w:p>
    <w:p w14:paraId="3551FC74" w14:textId="254EACB5" w:rsidR="001213EE" w:rsidRDefault="001213EE" w:rsidP="0025146C">
      <w:pPr>
        <w:tabs>
          <w:tab w:val="left" w:pos="0"/>
          <w:tab w:val="right" w:pos="8301"/>
        </w:tabs>
        <w:rPr>
          <w:rFonts w:ascii="Arial" w:hAnsi="Arial" w:cs="Arial"/>
          <w:color w:val="FF0000"/>
          <w:szCs w:val="24"/>
        </w:rPr>
      </w:pPr>
    </w:p>
    <w:p w14:paraId="564468EE" w14:textId="77777777" w:rsidR="001213EE" w:rsidRPr="00593AD7" w:rsidRDefault="001213EE" w:rsidP="0025146C">
      <w:pPr>
        <w:tabs>
          <w:tab w:val="left" w:pos="0"/>
          <w:tab w:val="right" w:pos="8301"/>
        </w:tabs>
        <w:rPr>
          <w:rFonts w:ascii="Arial" w:hAnsi="Arial" w:cs="Arial"/>
          <w:color w:val="FF0000"/>
          <w:szCs w:val="24"/>
        </w:rPr>
      </w:pPr>
    </w:p>
    <w:p w14:paraId="40D39BAC" w14:textId="77777777" w:rsidR="004B6463" w:rsidRPr="00593AD7"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374"/>
      </w:tblGrid>
      <w:tr w:rsidR="004B6463" w:rsidRPr="00593AD7" w14:paraId="173275DF" w14:textId="77777777" w:rsidTr="004B6463">
        <w:tc>
          <w:tcPr>
            <w:tcW w:w="9578" w:type="dxa"/>
          </w:tcPr>
          <w:p w14:paraId="1107EDC1" w14:textId="77777777" w:rsidR="008340DE" w:rsidRPr="00593AD7" w:rsidRDefault="008340DE" w:rsidP="0025146C">
            <w:pPr>
              <w:tabs>
                <w:tab w:val="left" w:pos="0"/>
                <w:tab w:val="right" w:pos="9087"/>
              </w:tabs>
              <w:jc w:val="both"/>
              <w:rPr>
                <w:rFonts w:ascii="Arial" w:hAnsi="Arial" w:cs="Arial"/>
                <w:color w:val="FF0000"/>
                <w:szCs w:val="24"/>
              </w:rPr>
            </w:pPr>
          </w:p>
          <w:p w14:paraId="7838B789" w14:textId="33360507" w:rsidR="000713FB" w:rsidRDefault="000713FB" w:rsidP="0025146C">
            <w:pPr>
              <w:tabs>
                <w:tab w:val="left" w:pos="0"/>
                <w:tab w:val="right" w:pos="9087"/>
              </w:tabs>
              <w:jc w:val="both"/>
              <w:rPr>
                <w:rFonts w:ascii="Arial" w:hAnsi="Arial" w:cs="Arial"/>
                <w:b/>
                <w:szCs w:val="24"/>
                <w:u w:val="single"/>
              </w:rPr>
            </w:pPr>
            <w:r w:rsidRPr="00593AD7">
              <w:rPr>
                <w:rFonts w:ascii="Arial" w:hAnsi="Arial" w:cs="Arial"/>
                <w:b/>
                <w:szCs w:val="24"/>
                <w:u w:val="single"/>
              </w:rPr>
              <w:t>Please Note:</w:t>
            </w:r>
          </w:p>
          <w:p w14:paraId="3A6BA387" w14:textId="77777777" w:rsidR="004D0804" w:rsidRPr="00593AD7" w:rsidRDefault="004D0804" w:rsidP="0025146C">
            <w:pPr>
              <w:tabs>
                <w:tab w:val="left" w:pos="0"/>
                <w:tab w:val="right" w:pos="9087"/>
              </w:tabs>
              <w:jc w:val="both"/>
              <w:rPr>
                <w:rFonts w:ascii="Arial" w:hAnsi="Arial" w:cs="Arial"/>
                <w:b/>
                <w:szCs w:val="24"/>
                <w:u w:val="single"/>
              </w:rPr>
            </w:pPr>
          </w:p>
          <w:p w14:paraId="32E60C57" w14:textId="4E6D3E8B" w:rsidR="004B6463" w:rsidRPr="004D0804" w:rsidRDefault="004B6463" w:rsidP="0013228E">
            <w:pPr>
              <w:pStyle w:val="NoSpacing"/>
              <w:rPr>
                <w:rFonts w:ascii="Arial" w:hAnsi="Arial" w:cs="Arial"/>
                <w:sz w:val="22"/>
                <w:szCs w:val="22"/>
              </w:rPr>
            </w:pPr>
            <w:r w:rsidRPr="004D0804">
              <w:rPr>
                <w:rFonts w:ascii="Arial" w:hAnsi="Arial" w:cs="Arial"/>
                <w:sz w:val="22"/>
                <w:szCs w:val="22"/>
              </w:rPr>
              <w:t>Requests for assistance usually exceed the funds available and it is important therefore that the process of evaluation is rigorous. The purpose of this process is to ensure that the best projects, taking all factors into account, emerge and receive support.</w:t>
            </w:r>
            <w:r w:rsidR="00E11763" w:rsidRPr="004D0804">
              <w:rPr>
                <w:rFonts w:ascii="Arial" w:hAnsi="Arial" w:cs="Arial"/>
                <w:sz w:val="22"/>
                <w:szCs w:val="22"/>
              </w:rPr>
              <w:t xml:space="preserve"> </w:t>
            </w:r>
            <w:r w:rsidRPr="004D0804">
              <w:rPr>
                <w:rFonts w:ascii="Arial" w:hAnsi="Arial" w:cs="Arial"/>
                <w:sz w:val="22"/>
                <w:szCs w:val="22"/>
              </w:rPr>
              <w:t>It is Departmental policy to ensure that every application is treated fairly and impartially.</w:t>
            </w:r>
          </w:p>
          <w:p w14:paraId="3E742BF7" w14:textId="77777777" w:rsidR="003F1905" w:rsidRPr="004D0804" w:rsidRDefault="003F1905" w:rsidP="0013228E">
            <w:pPr>
              <w:pStyle w:val="NoSpacing"/>
              <w:rPr>
                <w:rFonts w:ascii="Arial" w:hAnsi="Arial" w:cs="Arial"/>
                <w:sz w:val="22"/>
                <w:szCs w:val="22"/>
              </w:rPr>
            </w:pPr>
          </w:p>
          <w:p w14:paraId="2978141C" w14:textId="35A685CE" w:rsidR="003C1039" w:rsidRDefault="003F1905" w:rsidP="0013228E">
            <w:pPr>
              <w:pStyle w:val="NoSpacing"/>
              <w:rPr>
                <w:rFonts w:ascii="Arial" w:hAnsi="Arial" w:cs="Arial"/>
                <w:sz w:val="22"/>
                <w:szCs w:val="22"/>
              </w:rPr>
            </w:pPr>
            <w:r w:rsidRPr="004D0804">
              <w:rPr>
                <w:rFonts w:ascii="Arial" w:hAnsi="Arial" w:cs="Arial"/>
                <w:sz w:val="22"/>
                <w:szCs w:val="22"/>
              </w:rPr>
              <w:t xml:space="preserve">Offers of funding may be for a lesser amount than that sought by the applicant.  Applicants should be aware that the </w:t>
            </w:r>
            <w:r w:rsidR="00911A07" w:rsidRPr="004D0804">
              <w:rPr>
                <w:rFonts w:ascii="Arial" w:hAnsi="Arial" w:cs="Arial"/>
                <w:sz w:val="22"/>
                <w:szCs w:val="22"/>
              </w:rPr>
              <w:t>Programme</w:t>
            </w:r>
            <w:r w:rsidRPr="004D0804">
              <w:rPr>
                <w:rFonts w:ascii="Arial" w:hAnsi="Arial" w:cs="Arial"/>
                <w:sz w:val="22"/>
                <w:szCs w:val="22"/>
              </w:rPr>
              <w:t xml:space="preserve"> may be oversubscribed.</w:t>
            </w:r>
            <w:r w:rsidR="0013228E" w:rsidRPr="004D0804">
              <w:rPr>
                <w:rFonts w:ascii="Arial" w:hAnsi="Arial" w:cs="Arial"/>
                <w:sz w:val="22"/>
                <w:szCs w:val="22"/>
              </w:rPr>
              <w:t xml:space="preserve"> </w:t>
            </w:r>
            <w:r w:rsidRPr="004D0804">
              <w:rPr>
                <w:rFonts w:ascii="Arial" w:hAnsi="Arial" w:cs="Arial"/>
                <w:sz w:val="22"/>
                <w:szCs w:val="22"/>
              </w:rPr>
              <w:t>Therefore,</w:t>
            </w:r>
            <w:r w:rsidR="0013228E" w:rsidRPr="004D0804">
              <w:rPr>
                <w:rFonts w:ascii="Arial" w:hAnsi="Arial" w:cs="Arial"/>
                <w:sz w:val="22"/>
                <w:szCs w:val="22"/>
              </w:rPr>
              <w:t xml:space="preserve"> </w:t>
            </w:r>
            <w:r w:rsidRPr="004D0804">
              <w:rPr>
                <w:rFonts w:ascii="Arial" w:hAnsi="Arial" w:cs="Arial"/>
                <w:sz w:val="22"/>
                <w:szCs w:val="22"/>
              </w:rPr>
              <w:t xml:space="preserve">in such circumstances, all applications fulfilling the conditions may not be successful or may be for a lesser amount. </w:t>
            </w:r>
            <w:r w:rsidR="008340DE" w:rsidRPr="004D0804">
              <w:rPr>
                <w:rFonts w:ascii="Arial" w:hAnsi="Arial" w:cs="Arial"/>
                <w:sz w:val="22"/>
                <w:szCs w:val="22"/>
              </w:rPr>
              <w:t xml:space="preserve"> </w:t>
            </w:r>
          </w:p>
          <w:p w14:paraId="50680255" w14:textId="412E5032" w:rsidR="004B258D" w:rsidRDefault="004B258D" w:rsidP="0013228E">
            <w:pPr>
              <w:pStyle w:val="NoSpacing"/>
              <w:rPr>
                <w:rFonts w:ascii="Arial" w:hAnsi="Arial" w:cs="Arial"/>
                <w:sz w:val="22"/>
                <w:szCs w:val="22"/>
              </w:rPr>
            </w:pPr>
          </w:p>
          <w:p w14:paraId="28C7556C" w14:textId="6FF9A5FA" w:rsidR="004B258D" w:rsidRDefault="006D1CAD" w:rsidP="0013228E">
            <w:pPr>
              <w:pStyle w:val="NoSpacing"/>
              <w:rPr>
                <w:rFonts w:ascii="Arial" w:hAnsi="Arial" w:cs="Arial"/>
                <w:sz w:val="22"/>
                <w:szCs w:val="22"/>
              </w:rPr>
            </w:pPr>
            <w:r>
              <w:rPr>
                <w:rFonts w:ascii="Arial" w:hAnsi="Arial" w:cs="Arial"/>
                <w:sz w:val="22"/>
                <w:szCs w:val="22"/>
              </w:rPr>
              <w:t xml:space="preserve">Payment Schedule: </w:t>
            </w:r>
            <w:r w:rsidR="00D603E8">
              <w:rPr>
                <w:rFonts w:ascii="Arial" w:hAnsi="Arial" w:cs="Arial"/>
                <w:sz w:val="22"/>
                <w:szCs w:val="22"/>
              </w:rPr>
              <w:t>P</w:t>
            </w:r>
            <w:r>
              <w:rPr>
                <w:rFonts w:ascii="Arial" w:hAnsi="Arial" w:cs="Arial"/>
                <w:sz w:val="22"/>
                <w:szCs w:val="22"/>
              </w:rPr>
              <w:t>ayments will be made in 2 instalments</w:t>
            </w:r>
            <w:r w:rsidR="00D603E8">
              <w:rPr>
                <w:rFonts w:ascii="Arial" w:hAnsi="Arial" w:cs="Arial"/>
                <w:sz w:val="22"/>
                <w:szCs w:val="22"/>
              </w:rPr>
              <w:t>:</w:t>
            </w:r>
          </w:p>
          <w:p w14:paraId="53A28508" w14:textId="20C000FA" w:rsidR="006D1CAD" w:rsidRDefault="006D1CAD" w:rsidP="006D1CAD">
            <w:pPr>
              <w:pStyle w:val="NoSpacing"/>
              <w:numPr>
                <w:ilvl w:val="0"/>
                <w:numId w:val="10"/>
              </w:numPr>
              <w:rPr>
                <w:rFonts w:ascii="Arial" w:hAnsi="Arial" w:cs="Arial"/>
                <w:sz w:val="22"/>
                <w:szCs w:val="22"/>
              </w:rPr>
            </w:pPr>
            <w:r>
              <w:rPr>
                <w:rFonts w:ascii="Arial" w:hAnsi="Arial" w:cs="Arial"/>
                <w:sz w:val="22"/>
                <w:szCs w:val="22"/>
              </w:rPr>
              <w:t>80%</w:t>
            </w:r>
            <w:r w:rsidR="001213EE">
              <w:rPr>
                <w:rFonts w:ascii="Arial" w:hAnsi="Arial" w:cs="Arial"/>
                <w:sz w:val="22"/>
                <w:szCs w:val="22"/>
              </w:rPr>
              <w:t xml:space="preserve"> Paid</w:t>
            </w:r>
            <w:r>
              <w:rPr>
                <w:rFonts w:ascii="Arial" w:hAnsi="Arial" w:cs="Arial"/>
                <w:sz w:val="22"/>
                <w:szCs w:val="22"/>
              </w:rPr>
              <w:t xml:space="preserve"> </w:t>
            </w:r>
            <w:r w:rsidR="001213EE">
              <w:rPr>
                <w:rFonts w:ascii="Arial" w:hAnsi="Arial" w:cs="Arial"/>
                <w:sz w:val="22"/>
                <w:szCs w:val="22"/>
              </w:rPr>
              <w:t xml:space="preserve">at the start of the </w:t>
            </w:r>
            <w:r w:rsidR="00D603E8">
              <w:rPr>
                <w:rFonts w:ascii="Arial" w:hAnsi="Arial" w:cs="Arial"/>
                <w:sz w:val="22"/>
                <w:szCs w:val="22"/>
              </w:rPr>
              <w:t>grant</w:t>
            </w:r>
            <w:r w:rsidR="001213EE">
              <w:rPr>
                <w:rFonts w:ascii="Arial" w:hAnsi="Arial" w:cs="Arial"/>
                <w:sz w:val="22"/>
                <w:szCs w:val="22"/>
              </w:rPr>
              <w:t xml:space="preserve"> period </w:t>
            </w:r>
          </w:p>
          <w:p w14:paraId="4DCF5D31" w14:textId="00F22FEB" w:rsidR="001213EE" w:rsidRPr="004D0804" w:rsidRDefault="001213EE" w:rsidP="006D1CAD">
            <w:pPr>
              <w:pStyle w:val="NoSpacing"/>
              <w:numPr>
                <w:ilvl w:val="0"/>
                <w:numId w:val="10"/>
              </w:numPr>
              <w:rPr>
                <w:rFonts w:ascii="Arial" w:hAnsi="Arial" w:cs="Arial"/>
                <w:sz w:val="22"/>
                <w:szCs w:val="22"/>
              </w:rPr>
            </w:pPr>
            <w:r>
              <w:rPr>
                <w:rFonts w:ascii="Arial" w:hAnsi="Arial" w:cs="Arial"/>
                <w:sz w:val="22"/>
                <w:szCs w:val="22"/>
              </w:rPr>
              <w:t>20% Paid on submission of satisfactory progress and financial reports</w:t>
            </w:r>
            <w:r w:rsidR="00D603E8">
              <w:rPr>
                <w:rFonts w:ascii="Arial" w:hAnsi="Arial" w:cs="Arial"/>
                <w:sz w:val="22"/>
                <w:szCs w:val="22"/>
              </w:rPr>
              <w:t xml:space="preserve">. </w:t>
            </w:r>
          </w:p>
          <w:p w14:paraId="7EA83CD3" w14:textId="77777777" w:rsidR="004B6463" w:rsidRPr="00593AD7" w:rsidRDefault="004B6463" w:rsidP="004B258D">
            <w:pPr>
              <w:tabs>
                <w:tab w:val="left" w:pos="0"/>
                <w:tab w:val="right" w:pos="9087"/>
              </w:tabs>
              <w:jc w:val="both"/>
              <w:rPr>
                <w:rFonts w:ascii="Arial" w:hAnsi="Arial" w:cs="Arial"/>
                <w:color w:val="FF0000"/>
                <w:szCs w:val="24"/>
              </w:rPr>
            </w:pPr>
          </w:p>
        </w:tc>
      </w:tr>
    </w:tbl>
    <w:p w14:paraId="1827AF7F" w14:textId="77777777" w:rsidR="008413EC" w:rsidRPr="00593AD7" w:rsidRDefault="008413EC" w:rsidP="0025146C">
      <w:pPr>
        <w:overflowPunct/>
        <w:autoSpaceDE/>
        <w:autoSpaceDN/>
        <w:adjustRightInd/>
        <w:textAlignment w:val="auto"/>
        <w:rPr>
          <w:rFonts w:ascii="Arial" w:hAnsi="Arial" w:cs="Arial"/>
          <w:b/>
          <w:color w:val="FF0000"/>
          <w:sz w:val="28"/>
          <w:szCs w:val="28"/>
        </w:rPr>
      </w:pPr>
    </w:p>
    <w:p w14:paraId="45844B77" w14:textId="03E3C421" w:rsidR="003C1039" w:rsidRPr="00593AD7" w:rsidRDefault="002C0906" w:rsidP="0025146C">
      <w:pPr>
        <w:shd w:val="pct15" w:color="auto" w:fill="auto"/>
        <w:rPr>
          <w:rFonts w:ascii="Arial" w:hAnsi="Arial" w:cs="Arial"/>
          <w:b/>
          <w:sz w:val="28"/>
          <w:szCs w:val="28"/>
        </w:rPr>
      </w:pPr>
      <w:r w:rsidRPr="00593AD7">
        <w:rPr>
          <w:rFonts w:ascii="Arial" w:hAnsi="Arial" w:cs="Arial"/>
          <w:b/>
          <w:sz w:val="28"/>
          <w:szCs w:val="28"/>
        </w:rPr>
        <w:t>8</w:t>
      </w:r>
      <w:r w:rsidR="003C1039" w:rsidRPr="00593AD7">
        <w:rPr>
          <w:rFonts w:ascii="Arial" w:hAnsi="Arial" w:cs="Arial"/>
          <w:b/>
          <w:sz w:val="28"/>
          <w:szCs w:val="28"/>
        </w:rPr>
        <w:t>. General</w:t>
      </w:r>
    </w:p>
    <w:p w14:paraId="7F4FF423" w14:textId="77777777" w:rsidR="00D56FFE" w:rsidRPr="00593AD7" w:rsidRDefault="00D56FFE" w:rsidP="0025146C">
      <w:pPr>
        <w:tabs>
          <w:tab w:val="left" w:pos="0"/>
          <w:tab w:val="right" w:pos="8301"/>
        </w:tabs>
        <w:jc w:val="both"/>
        <w:rPr>
          <w:rFonts w:ascii="Arial" w:hAnsi="Arial" w:cs="Arial"/>
          <w:b/>
          <w:bCs/>
          <w:szCs w:val="24"/>
          <w:u w:val="single"/>
        </w:rPr>
      </w:pPr>
    </w:p>
    <w:p w14:paraId="3955CFBC" w14:textId="77777777" w:rsidR="00D56FFE" w:rsidRPr="00593AD7" w:rsidRDefault="003C1039" w:rsidP="0025146C">
      <w:pPr>
        <w:tabs>
          <w:tab w:val="left" w:pos="0"/>
          <w:tab w:val="right" w:pos="9087"/>
        </w:tabs>
        <w:jc w:val="both"/>
        <w:rPr>
          <w:rFonts w:ascii="Arial" w:hAnsi="Arial" w:cs="Arial"/>
          <w:sz w:val="22"/>
          <w:szCs w:val="22"/>
        </w:rPr>
      </w:pPr>
      <w:r w:rsidRPr="00593AD7">
        <w:rPr>
          <w:rFonts w:ascii="Arial" w:hAnsi="Arial" w:cs="Arial"/>
          <w:sz w:val="22"/>
          <w:szCs w:val="22"/>
        </w:rPr>
        <w:t xml:space="preserve">The information provided in this document is intended to give applicants an understanding of the process by which applications for </w:t>
      </w:r>
      <w:r w:rsidR="00381B16" w:rsidRPr="00593AD7">
        <w:rPr>
          <w:rFonts w:ascii="Arial" w:hAnsi="Arial" w:cs="Arial"/>
          <w:sz w:val="22"/>
          <w:szCs w:val="22"/>
        </w:rPr>
        <w:t>funding</w:t>
      </w:r>
      <w:r w:rsidRPr="00593AD7">
        <w:rPr>
          <w:rFonts w:ascii="Arial" w:hAnsi="Arial" w:cs="Arial"/>
          <w:sz w:val="22"/>
          <w:szCs w:val="22"/>
        </w:rPr>
        <w:t xml:space="preserve"> are assessed and approved and does not purport to be a legal interpretation.</w:t>
      </w:r>
      <w:r w:rsidR="008340DE" w:rsidRPr="00593AD7">
        <w:rPr>
          <w:rFonts w:ascii="Arial" w:hAnsi="Arial" w:cs="Arial"/>
          <w:sz w:val="22"/>
          <w:szCs w:val="22"/>
        </w:rPr>
        <w:t xml:space="preserve"> </w:t>
      </w:r>
    </w:p>
    <w:p w14:paraId="2C0F443A" w14:textId="77777777" w:rsidR="00D56FFE" w:rsidRPr="00593AD7" w:rsidRDefault="00D56FFE" w:rsidP="0025146C">
      <w:pPr>
        <w:tabs>
          <w:tab w:val="left" w:pos="0"/>
          <w:tab w:val="right" w:pos="9087"/>
        </w:tabs>
        <w:jc w:val="both"/>
        <w:rPr>
          <w:rFonts w:ascii="Arial" w:hAnsi="Arial" w:cs="Arial"/>
          <w:sz w:val="22"/>
          <w:szCs w:val="22"/>
        </w:rPr>
      </w:pPr>
    </w:p>
    <w:p w14:paraId="60B9323F" w14:textId="77777777" w:rsidR="00D51021" w:rsidRPr="00593AD7" w:rsidRDefault="00D51021" w:rsidP="0025146C">
      <w:pPr>
        <w:tabs>
          <w:tab w:val="left" w:pos="0"/>
          <w:tab w:val="right" w:pos="9087"/>
        </w:tabs>
        <w:jc w:val="both"/>
        <w:rPr>
          <w:rFonts w:ascii="Arial" w:hAnsi="Arial" w:cs="Arial"/>
          <w:b/>
          <w:szCs w:val="24"/>
        </w:rPr>
      </w:pPr>
      <w:r w:rsidRPr="00593AD7">
        <w:rPr>
          <w:rFonts w:ascii="Arial" w:hAnsi="Arial" w:cs="Arial"/>
          <w:b/>
          <w:szCs w:val="24"/>
        </w:rPr>
        <w:t>Freedom of Information Act 2014</w:t>
      </w:r>
    </w:p>
    <w:p w14:paraId="3BC9782C" w14:textId="49F78975" w:rsidR="00D51021" w:rsidRPr="00593AD7" w:rsidRDefault="00D51021" w:rsidP="0025146C">
      <w:pPr>
        <w:jc w:val="both"/>
        <w:rPr>
          <w:rFonts w:ascii="Arial" w:hAnsi="Arial" w:cs="Arial"/>
          <w:sz w:val="22"/>
          <w:szCs w:val="22"/>
        </w:rPr>
      </w:pPr>
      <w:r w:rsidRPr="00593AD7">
        <w:rPr>
          <w:rFonts w:ascii="Arial" w:hAnsi="Arial" w:cs="Arial"/>
          <w:sz w:val="22"/>
          <w:szCs w:val="22"/>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t>
      </w:r>
      <w:r w:rsidR="00711B6C" w:rsidRPr="00593AD7">
        <w:rPr>
          <w:rFonts w:ascii="Arial" w:hAnsi="Arial" w:cs="Arial"/>
          <w:sz w:val="22"/>
          <w:szCs w:val="22"/>
        </w:rPr>
        <w:t>whether</w:t>
      </w:r>
      <w:r w:rsidRPr="00593AD7">
        <w:rPr>
          <w:rFonts w:ascii="Arial" w:hAnsi="Arial" w:cs="Arial"/>
          <w:sz w:val="22"/>
          <w:szCs w:val="22"/>
        </w:rPr>
        <w:t xml:space="preserve"> to release the information. However, in the absence of the identification of </w:t>
      </w:r>
      <w:r w:rsidR="00711B6C" w:rsidRPr="00593AD7">
        <w:rPr>
          <w:rFonts w:ascii="Arial" w:hAnsi="Arial" w:cs="Arial"/>
          <w:sz w:val="22"/>
          <w:szCs w:val="22"/>
        </w:rPr>
        <w:t>information</w:t>
      </w:r>
      <w:r w:rsidRPr="00593AD7">
        <w:rPr>
          <w:rFonts w:ascii="Arial" w:hAnsi="Arial" w:cs="Arial"/>
          <w:sz w:val="22"/>
          <w:szCs w:val="22"/>
        </w:rPr>
        <w:t xml:space="preserve"> as sensitive, it could be disclosed without any consultation with you.  </w:t>
      </w:r>
    </w:p>
    <w:p w14:paraId="3B140F4B" w14:textId="77777777" w:rsidR="00996CBE" w:rsidRPr="00593AD7" w:rsidRDefault="00996CBE" w:rsidP="0025146C">
      <w:pPr>
        <w:jc w:val="both"/>
        <w:rPr>
          <w:rFonts w:ascii="Arial" w:hAnsi="Arial" w:cs="Arial"/>
          <w:sz w:val="22"/>
          <w:szCs w:val="22"/>
        </w:rPr>
      </w:pPr>
    </w:p>
    <w:p w14:paraId="0B9B8BE3" w14:textId="114F79BB" w:rsidR="00381B16" w:rsidRPr="00593AD7" w:rsidRDefault="00996CBE" w:rsidP="00224233">
      <w:pPr>
        <w:keepNext/>
        <w:jc w:val="both"/>
        <w:rPr>
          <w:rFonts w:ascii="Arial" w:hAnsi="Arial" w:cs="Arial"/>
          <w:b/>
          <w:szCs w:val="24"/>
        </w:rPr>
      </w:pPr>
      <w:r w:rsidRPr="00593AD7">
        <w:rPr>
          <w:rFonts w:ascii="Arial" w:hAnsi="Arial" w:cs="Arial"/>
          <w:b/>
          <w:szCs w:val="24"/>
        </w:rPr>
        <w:t>Site Visits</w:t>
      </w:r>
    </w:p>
    <w:p w14:paraId="69523C8F" w14:textId="77777777" w:rsidR="00381B16" w:rsidRPr="00593AD7" w:rsidRDefault="00996CBE" w:rsidP="00224233">
      <w:pPr>
        <w:keepNext/>
        <w:jc w:val="both"/>
        <w:rPr>
          <w:rFonts w:ascii="Arial" w:hAnsi="Arial" w:cs="Arial"/>
          <w:sz w:val="22"/>
          <w:szCs w:val="22"/>
        </w:rPr>
      </w:pPr>
      <w:r w:rsidRPr="00593AD7">
        <w:rPr>
          <w:rFonts w:ascii="Arial" w:hAnsi="Arial" w:cs="Arial"/>
          <w:sz w:val="22"/>
          <w:szCs w:val="22"/>
        </w:rPr>
        <w:t>The Department</w:t>
      </w:r>
      <w:r w:rsidR="00381B16" w:rsidRPr="00593AD7">
        <w:rPr>
          <w:rFonts w:ascii="Arial" w:hAnsi="Arial" w:cs="Arial"/>
          <w:sz w:val="22"/>
          <w:szCs w:val="22"/>
        </w:rPr>
        <w:t>, Local Authority or LCDC</w:t>
      </w:r>
      <w:r w:rsidRPr="00593AD7">
        <w:rPr>
          <w:rFonts w:ascii="Arial" w:hAnsi="Arial" w:cs="Arial"/>
          <w:sz w:val="22"/>
          <w:szCs w:val="22"/>
        </w:rPr>
        <w:t xml:space="preserve"> may carry out </w:t>
      </w:r>
      <w:r w:rsidR="00381B16" w:rsidRPr="00593AD7">
        <w:rPr>
          <w:rFonts w:ascii="Arial" w:hAnsi="Arial" w:cs="Arial"/>
          <w:sz w:val="22"/>
          <w:szCs w:val="22"/>
        </w:rPr>
        <w:t xml:space="preserve">unannounced </w:t>
      </w:r>
      <w:r w:rsidRPr="00593AD7">
        <w:rPr>
          <w:rFonts w:ascii="Arial" w:hAnsi="Arial" w:cs="Arial"/>
          <w:sz w:val="22"/>
          <w:szCs w:val="22"/>
        </w:rPr>
        <w:t xml:space="preserve">site visits </w:t>
      </w:r>
      <w:r w:rsidR="00381B16" w:rsidRPr="00593AD7">
        <w:rPr>
          <w:rFonts w:ascii="Arial" w:hAnsi="Arial" w:cs="Arial"/>
          <w:sz w:val="22"/>
          <w:szCs w:val="22"/>
        </w:rPr>
        <w:t xml:space="preserve">to verify </w:t>
      </w:r>
      <w:r w:rsidR="00B0168A" w:rsidRPr="00593AD7">
        <w:rPr>
          <w:rFonts w:ascii="Arial" w:hAnsi="Arial" w:cs="Arial"/>
          <w:sz w:val="22"/>
          <w:szCs w:val="22"/>
        </w:rPr>
        <w:t xml:space="preserve">compliance with </w:t>
      </w:r>
      <w:r w:rsidR="00911A07" w:rsidRPr="00593AD7">
        <w:rPr>
          <w:rFonts w:ascii="Arial" w:hAnsi="Arial" w:cs="Arial"/>
          <w:sz w:val="22"/>
          <w:szCs w:val="22"/>
        </w:rPr>
        <w:t>Programme</w:t>
      </w:r>
      <w:r w:rsidR="00B0168A" w:rsidRPr="00593AD7">
        <w:rPr>
          <w:rFonts w:ascii="Arial" w:hAnsi="Arial" w:cs="Arial"/>
          <w:sz w:val="22"/>
          <w:szCs w:val="22"/>
        </w:rPr>
        <w:t xml:space="preserve"> terms and conditions. </w:t>
      </w:r>
    </w:p>
    <w:p w14:paraId="12EA2387" w14:textId="77777777" w:rsidR="00381B16" w:rsidRPr="00593AD7" w:rsidRDefault="00381B16" w:rsidP="0025146C">
      <w:pPr>
        <w:jc w:val="both"/>
        <w:rPr>
          <w:rFonts w:ascii="Arial" w:hAnsi="Arial" w:cs="Arial"/>
          <w:szCs w:val="24"/>
        </w:rPr>
      </w:pPr>
    </w:p>
    <w:p w14:paraId="6120D3B3" w14:textId="4366646D" w:rsidR="00F879B3" w:rsidRPr="00593AD7" w:rsidRDefault="00196050" w:rsidP="0025146C">
      <w:pPr>
        <w:jc w:val="both"/>
        <w:rPr>
          <w:rFonts w:ascii="Arial" w:hAnsi="Arial" w:cs="Arial"/>
          <w:b/>
          <w:szCs w:val="24"/>
        </w:rPr>
      </w:pPr>
      <w:r w:rsidRPr="00593AD7">
        <w:rPr>
          <w:rFonts w:ascii="Arial" w:hAnsi="Arial" w:cs="Arial"/>
          <w:b/>
          <w:szCs w:val="24"/>
        </w:rPr>
        <w:t>Further information may be requ</w:t>
      </w:r>
      <w:r w:rsidR="00FB5D6D" w:rsidRPr="00593AD7">
        <w:rPr>
          <w:rFonts w:ascii="Arial" w:hAnsi="Arial" w:cs="Arial"/>
          <w:b/>
          <w:szCs w:val="24"/>
        </w:rPr>
        <w:t>ested</w:t>
      </w:r>
    </w:p>
    <w:p w14:paraId="2BB31584" w14:textId="77777777" w:rsidR="00196050" w:rsidRPr="00593AD7" w:rsidRDefault="00196050" w:rsidP="0025146C">
      <w:pPr>
        <w:jc w:val="both"/>
        <w:rPr>
          <w:rFonts w:ascii="Arial" w:hAnsi="Arial" w:cs="Arial"/>
          <w:sz w:val="22"/>
          <w:szCs w:val="22"/>
        </w:rPr>
      </w:pPr>
      <w:r w:rsidRPr="00593AD7">
        <w:rPr>
          <w:rFonts w:ascii="Arial" w:hAnsi="Arial" w:cs="Arial"/>
          <w:sz w:val="22"/>
          <w:szCs w:val="22"/>
        </w:rPr>
        <w:t xml:space="preserve">The </w:t>
      </w:r>
      <w:r w:rsidR="00381B16" w:rsidRPr="00593AD7">
        <w:rPr>
          <w:rFonts w:ascii="Arial" w:hAnsi="Arial" w:cs="Arial"/>
          <w:sz w:val="22"/>
          <w:szCs w:val="22"/>
        </w:rPr>
        <w:t>LCDC</w:t>
      </w:r>
      <w:r w:rsidRPr="00593AD7">
        <w:rPr>
          <w:rFonts w:ascii="Arial" w:hAnsi="Arial" w:cs="Arial"/>
          <w:sz w:val="22"/>
          <w:szCs w:val="22"/>
        </w:rPr>
        <w:t xml:space="preserve"> reserves the right to request further information from you in order to a</w:t>
      </w:r>
      <w:r w:rsidR="00180AFA" w:rsidRPr="00593AD7">
        <w:rPr>
          <w:rFonts w:ascii="Arial" w:hAnsi="Arial" w:cs="Arial"/>
          <w:sz w:val="22"/>
          <w:szCs w:val="22"/>
        </w:rPr>
        <w:t>ss</w:t>
      </w:r>
      <w:r w:rsidRPr="00593AD7">
        <w:rPr>
          <w:rFonts w:ascii="Arial" w:hAnsi="Arial" w:cs="Arial"/>
          <w:sz w:val="22"/>
          <w:szCs w:val="22"/>
        </w:rPr>
        <w:t xml:space="preserve">ess your application if </w:t>
      </w:r>
      <w:r w:rsidR="002F0844" w:rsidRPr="00593AD7">
        <w:rPr>
          <w:rFonts w:ascii="Arial" w:hAnsi="Arial" w:cs="Arial"/>
          <w:sz w:val="22"/>
          <w:szCs w:val="22"/>
        </w:rPr>
        <w:t xml:space="preserve">so </w:t>
      </w:r>
      <w:r w:rsidRPr="00593AD7">
        <w:rPr>
          <w:rFonts w:ascii="Arial" w:hAnsi="Arial" w:cs="Arial"/>
          <w:sz w:val="22"/>
          <w:szCs w:val="22"/>
        </w:rPr>
        <w:t xml:space="preserve">required. </w:t>
      </w:r>
    </w:p>
    <w:p w14:paraId="11E16907" w14:textId="5FF3CA92" w:rsidR="006E50D2" w:rsidRPr="00593AD7" w:rsidRDefault="006E50D2" w:rsidP="0025146C">
      <w:pPr>
        <w:jc w:val="both"/>
        <w:rPr>
          <w:rFonts w:ascii="Arial" w:hAnsi="Arial" w:cs="Arial"/>
          <w:sz w:val="22"/>
          <w:szCs w:val="22"/>
        </w:rPr>
      </w:pPr>
    </w:p>
    <w:p w14:paraId="081BF8BD" w14:textId="77777777" w:rsidR="007A163B" w:rsidRPr="00593AD7" w:rsidRDefault="007A163B" w:rsidP="0025146C">
      <w:pPr>
        <w:jc w:val="both"/>
        <w:rPr>
          <w:rFonts w:ascii="Arial" w:hAnsi="Arial" w:cs="Arial"/>
          <w:sz w:val="22"/>
          <w:szCs w:val="22"/>
        </w:rPr>
      </w:pPr>
    </w:p>
    <w:p w14:paraId="19CBC2C3" w14:textId="38FB8317" w:rsidR="006E50D2" w:rsidRPr="00593AD7" w:rsidRDefault="006E50D2" w:rsidP="0025146C">
      <w:pPr>
        <w:jc w:val="both"/>
        <w:rPr>
          <w:rFonts w:ascii="Arial" w:hAnsi="Arial" w:cs="Arial"/>
          <w:b/>
          <w:szCs w:val="24"/>
        </w:rPr>
      </w:pPr>
      <w:r w:rsidRPr="00593AD7">
        <w:rPr>
          <w:rFonts w:ascii="Arial" w:hAnsi="Arial" w:cs="Arial"/>
          <w:b/>
          <w:szCs w:val="24"/>
        </w:rPr>
        <w:t>Usage of information</w:t>
      </w:r>
    </w:p>
    <w:p w14:paraId="0F86DBE1" w14:textId="5C56B634" w:rsidR="006E50D2" w:rsidRPr="00593AD7" w:rsidRDefault="006E50D2" w:rsidP="000C4C69">
      <w:pPr>
        <w:tabs>
          <w:tab w:val="left" w:pos="0"/>
          <w:tab w:val="right" w:pos="8899"/>
        </w:tabs>
        <w:jc w:val="both"/>
        <w:rPr>
          <w:rFonts w:ascii="Arial" w:eastAsia="MS Mincho" w:hAnsi="Arial" w:cs="Arial"/>
          <w:sz w:val="22"/>
          <w:szCs w:val="22"/>
        </w:rPr>
      </w:pPr>
      <w:r w:rsidRPr="00593AD7">
        <w:rPr>
          <w:rFonts w:ascii="Arial" w:hAnsi="Arial" w:cs="Arial"/>
          <w:sz w:val="22"/>
          <w:szCs w:val="22"/>
        </w:rPr>
        <w:t>The information provided on the form will be utilised for the purposes of evaluating and administering</w:t>
      </w:r>
      <w:r w:rsidR="009546C9" w:rsidRPr="00593AD7">
        <w:rPr>
          <w:rFonts w:ascii="Arial" w:hAnsi="Arial" w:cs="Arial"/>
          <w:sz w:val="22"/>
          <w:szCs w:val="22"/>
        </w:rPr>
        <w:t xml:space="preserve"> the grant process, and to facilit</w:t>
      </w:r>
      <w:r w:rsidR="00E74836">
        <w:rPr>
          <w:rFonts w:ascii="Arial" w:hAnsi="Arial" w:cs="Arial"/>
          <w:sz w:val="22"/>
          <w:szCs w:val="22"/>
        </w:rPr>
        <w:t>ate</w:t>
      </w:r>
      <w:r w:rsidR="009546C9" w:rsidRPr="00593AD7">
        <w:rPr>
          <w:rFonts w:ascii="Arial" w:hAnsi="Arial" w:cs="Arial"/>
          <w:sz w:val="22"/>
          <w:szCs w:val="22"/>
        </w:rPr>
        <w:t xml:space="preserve"> </w:t>
      </w:r>
      <w:r w:rsidRPr="00593AD7">
        <w:rPr>
          <w:rFonts w:ascii="Arial" w:hAnsi="Arial" w:cs="Arial"/>
          <w:sz w:val="22"/>
          <w:szCs w:val="22"/>
        </w:rPr>
        <w:t>audit</w:t>
      </w:r>
      <w:r w:rsidR="009546C9" w:rsidRPr="00593AD7">
        <w:rPr>
          <w:rFonts w:ascii="Arial" w:hAnsi="Arial" w:cs="Arial"/>
          <w:sz w:val="22"/>
          <w:szCs w:val="22"/>
        </w:rPr>
        <w:t>s and any site visits</w:t>
      </w:r>
      <w:r w:rsidRPr="00593AD7">
        <w:rPr>
          <w:rFonts w:ascii="Arial" w:hAnsi="Arial" w:cs="Arial"/>
          <w:sz w:val="22"/>
          <w:szCs w:val="22"/>
        </w:rPr>
        <w:t>.</w:t>
      </w:r>
      <w:r w:rsidR="0096160D" w:rsidRPr="00593AD7">
        <w:rPr>
          <w:rFonts w:ascii="Arial" w:hAnsi="Arial" w:cs="Arial"/>
          <w:sz w:val="22"/>
          <w:szCs w:val="22"/>
        </w:rPr>
        <w:t xml:space="preserve"> </w:t>
      </w:r>
      <w:r w:rsidR="00ED4823" w:rsidRPr="00593AD7">
        <w:rPr>
          <w:rFonts w:ascii="Arial" w:hAnsi="Arial" w:cs="Arial"/>
          <w:sz w:val="22"/>
          <w:szCs w:val="22"/>
        </w:rPr>
        <w:t>When evaluating the applications received</w:t>
      </w:r>
      <w:r w:rsidR="00E74836">
        <w:rPr>
          <w:rFonts w:ascii="Arial" w:hAnsi="Arial" w:cs="Arial"/>
          <w:sz w:val="22"/>
          <w:szCs w:val="22"/>
        </w:rPr>
        <w:t>,</w:t>
      </w:r>
      <w:r w:rsidR="00ED4823" w:rsidRPr="00593AD7">
        <w:rPr>
          <w:rFonts w:ascii="Arial" w:hAnsi="Arial" w:cs="Arial"/>
          <w:sz w:val="22"/>
          <w:szCs w:val="22"/>
        </w:rPr>
        <w:t xml:space="preserve"> t</w:t>
      </w:r>
      <w:r w:rsidR="0096160D" w:rsidRPr="00593AD7">
        <w:rPr>
          <w:rFonts w:ascii="Arial" w:hAnsi="Arial" w:cs="Arial"/>
          <w:sz w:val="22"/>
          <w:szCs w:val="22"/>
        </w:rPr>
        <w:t xml:space="preserve">he LCDC may seek advice and consult with other </w:t>
      </w:r>
      <w:r w:rsidR="009456B7" w:rsidRPr="00593AD7">
        <w:rPr>
          <w:rFonts w:ascii="Arial" w:hAnsi="Arial" w:cs="Arial"/>
          <w:sz w:val="22"/>
          <w:szCs w:val="22"/>
        </w:rPr>
        <w:t>agencies and</w:t>
      </w:r>
      <w:r w:rsidR="0096160D" w:rsidRPr="00593AD7">
        <w:rPr>
          <w:rFonts w:ascii="Arial" w:hAnsi="Arial" w:cs="Arial"/>
          <w:sz w:val="22"/>
          <w:szCs w:val="22"/>
        </w:rPr>
        <w:t xml:space="preserve"> may disclose information on projects under consideration to those experts and agencies. </w:t>
      </w:r>
    </w:p>
    <w:p w14:paraId="104D3921" w14:textId="6396DB2C" w:rsidR="00D51021" w:rsidRDefault="00D51021" w:rsidP="0025146C">
      <w:pPr>
        <w:tabs>
          <w:tab w:val="left" w:pos="0"/>
          <w:tab w:val="right" w:pos="9087"/>
        </w:tabs>
        <w:jc w:val="both"/>
        <w:rPr>
          <w:rFonts w:ascii="Arial" w:hAnsi="Arial" w:cs="Arial"/>
          <w:b/>
          <w:szCs w:val="24"/>
        </w:rPr>
      </w:pPr>
    </w:p>
    <w:p w14:paraId="2D630818" w14:textId="4B3A43C7" w:rsidR="00BB15AE" w:rsidRDefault="00BB15AE" w:rsidP="0025146C">
      <w:pPr>
        <w:tabs>
          <w:tab w:val="left" w:pos="0"/>
          <w:tab w:val="right" w:pos="9087"/>
        </w:tabs>
        <w:jc w:val="both"/>
        <w:rPr>
          <w:rFonts w:ascii="Arial" w:hAnsi="Arial" w:cs="Arial"/>
          <w:b/>
          <w:szCs w:val="24"/>
        </w:rPr>
      </w:pPr>
    </w:p>
    <w:p w14:paraId="154718F0" w14:textId="63947B63" w:rsidR="00BB15AE" w:rsidRDefault="00BB15AE" w:rsidP="0025146C">
      <w:pPr>
        <w:tabs>
          <w:tab w:val="left" w:pos="0"/>
          <w:tab w:val="right" w:pos="9087"/>
        </w:tabs>
        <w:jc w:val="both"/>
        <w:rPr>
          <w:rFonts w:ascii="Arial" w:hAnsi="Arial" w:cs="Arial"/>
          <w:b/>
          <w:szCs w:val="24"/>
        </w:rPr>
      </w:pPr>
    </w:p>
    <w:p w14:paraId="524E7AC0" w14:textId="27C80645" w:rsidR="00BB15AE" w:rsidRDefault="00BB15AE" w:rsidP="0025146C">
      <w:pPr>
        <w:tabs>
          <w:tab w:val="left" w:pos="0"/>
          <w:tab w:val="right" w:pos="9087"/>
        </w:tabs>
        <w:jc w:val="both"/>
        <w:rPr>
          <w:rFonts w:ascii="Arial" w:hAnsi="Arial" w:cs="Arial"/>
          <w:b/>
          <w:szCs w:val="24"/>
        </w:rPr>
      </w:pPr>
    </w:p>
    <w:p w14:paraId="3FA55BD5" w14:textId="77777777" w:rsidR="00BB15AE" w:rsidRPr="00593AD7" w:rsidRDefault="00BB15AE" w:rsidP="0025146C">
      <w:pPr>
        <w:tabs>
          <w:tab w:val="left" w:pos="0"/>
          <w:tab w:val="right" w:pos="9087"/>
        </w:tabs>
        <w:jc w:val="both"/>
        <w:rPr>
          <w:rFonts w:ascii="Arial" w:hAnsi="Arial" w:cs="Arial"/>
          <w:b/>
          <w:szCs w:val="24"/>
        </w:rPr>
      </w:pPr>
    </w:p>
    <w:p w14:paraId="7BAB69F5" w14:textId="15C2384A" w:rsidR="00D51021" w:rsidRPr="00593AD7" w:rsidRDefault="002C0906" w:rsidP="0025146C">
      <w:pPr>
        <w:shd w:val="pct15" w:color="auto" w:fill="auto"/>
        <w:rPr>
          <w:rFonts w:ascii="Arial" w:hAnsi="Arial" w:cs="Arial"/>
          <w:b/>
          <w:sz w:val="28"/>
          <w:szCs w:val="28"/>
        </w:rPr>
      </w:pPr>
      <w:r w:rsidRPr="00593AD7">
        <w:rPr>
          <w:rFonts w:ascii="Arial" w:hAnsi="Arial" w:cs="Arial"/>
          <w:b/>
          <w:sz w:val="28"/>
          <w:szCs w:val="28"/>
        </w:rPr>
        <w:lastRenderedPageBreak/>
        <w:t>9</w:t>
      </w:r>
      <w:r w:rsidR="00D51021" w:rsidRPr="00593AD7">
        <w:rPr>
          <w:rFonts w:ascii="Arial" w:hAnsi="Arial" w:cs="Arial"/>
          <w:b/>
          <w:sz w:val="28"/>
          <w:szCs w:val="28"/>
        </w:rPr>
        <w:t>. How to apply</w:t>
      </w:r>
    </w:p>
    <w:p w14:paraId="7A0CDDA0" w14:textId="77777777" w:rsidR="00D51021" w:rsidRPr="00593AD7" w:rsidRDefault="00D51021" w:rsidP="0025146C">
      <w:pPr>
        <w:tabs>
          <w:tab w:val="left" w:pos="0"/>
          <w:tab w:val="right" w:pos="9087"/>
        </w:tabs>
        <w:jc w:val="both"/>
        <w:rPr>
          <w:rFonts w:ascii="Arial" w:hAnsi="Arial" w:cs="Arial"/>
          <w:color w:val="FF0000"/>
          <w:szCs w:val="24"/>
        </w:rPr>
      </w:pPr>
    </w:p>
    <w:p w14:paraId="2C4B2F3A" w14:textId="2CE6669F" w:rsidR="0099262D" w:rsidRPr="00593AD7" w:rsidRDefault="004C57DA" w:rsidP="0025146C">
      <w:pPr>
        <w:jc w:val="both"/>
        <w:rPr>
          <w:rFonts w:ascii="Arial" w:hAnsi="Arial" w:cs="Arial"/>
          <w:sz w:val="22"/>
          <w:szCs w:val="22"/>
        </w:rPr>
      </w:pPr>
      <w:r w:rsidRPr="00593AD7">
        <w:rPr>
          <w:rFonts w:ascii="Arial" w:hAnsi="Arial" w:cs="Arial"/>
          <w:sz w:val="22"/>
          <w:szCs w:val="22"/>
        </w:rPr>
        <w:t xml:space="preserve">The application </w:t>
      </w:r>
      <w:r w:rsidR="00E857E0" w:rsidRPr="00593AD7">
        <w:rPr>
          <w:rFonts w:ascii="Arial" w:hAnsi="Arial" w:cs="Arial"/>
          <w:sz w:val="22"/>
          <w:szCs w:val="22"/>
        </w:rPr>
        <w:t xml:space="preserve">form </w:t>
      </w:r>
      <w:r w:rsidRPr="00593AD7">
        <w:rPr>
          <w:rFonts w:ascii="Arial" w:hAnsi="Arial" w:cs="Arial"/>
          <w:sz w:val="22"/>
          <w:szCs w:val="22"/>
        </w:rPr>
        <w:t xml:space="preserve">is detailed and is designed to ensure that </w:t>
      </w:r>
      <w:r w:rsidR="00BE6726" w:rsidRPr="00593AD7">
        <w:rPr>
          <w:rFonts w:ascii="Arial" w:hAnsi="Arial" w:cs="Arial"/>
          <w:sz w:val="22"/>
          <w:szCs w:val="22"/>
        </w:rPr>
        <w:t>i</w:t>
      </w:r>
      <w:r w:rsidRPr="00593AD7">
        <w:rPr>
          <w:rFonts w:ascii="Arial" w:hAnsi="Arial" w:cs="Arial"/>
          <w:sz w:val="22"/>
          <w:szCs w:val="22"/>
        </w:rPr>
        <w:t xml:space="preserve">t </w:t>
      </w:r>
      <w:r w:rsidR="00AA1F4A" w:rsidRPr="00593AD7">
        <w:rPr>
          <w:rFonts w:ascii="Arial" w:hAnsi="Arial" w:cs="Arial"/>
          <w:sz w:val="22"/>
          <w:szCs w:val="22"/>
        </w:rPr>
        <w:t xml:space="preserve">has </w:t>
      </w:r>
      <w:r w:rsidRPr="00593AD7">
        <w:rPr>
          <w:rFonts w:ascii="Arial" w:hAnsi="Arial" w:cs="Arial"/>
          <w:sz w:val="22"/>
          <w:szCs w:val="22"/>
        </w:rPr>
        <w:t>the necessary information to evaluate each proposal accurately and fairly.</w:t>
      </w:r>
      <w:r w:rsidR="004D0804">
        <w:rPr>
          <w:rFonts w:ascii="Arial" w:hAnsi="Arial" w:cs="Arial"/>
          <w:sz w:val="22"/>
          <w:szCs w:val="22"/>
        </w:rPr>
        <w:t xml:space="preserve"> </w:t>
      </w:r>
      <w:r w:rsidRPr="00593AD7">
        <w:rPr>
          <w:rFonts w:ascii="Arial" w:hAnsi="Arial" w:cs="Arial"/>
          <w:b/>
          <w:sz w:val="22"/>
          <w:szCs w:val="22"/>
        </w:rPr>
        <w:t>Please ensure that you complete the</w:t>
      </w:r>
      <w:r w:rsidR="00C04024" w:rsidRPr="00593AD7">
        <w:rPr>
          <w:rFonts w:ascii="Arial" w:hAnsi="Arial" w:cs="Arial"/>
          <w:b/>
          <w:sz w:val="22"/>
          <w:szCs w:val="22"/>
        </w:rPr>
        <w:t xml:space="preserve"> </w:t>
      </w:r>
      <w:r w:rsidRPr="00593AD7">
        <w:rPr>
          <w:rFonts w:ascii="Arial" w:hAnsi="Arial" w:cs="Arial"/>
          <w:b/>
          <w:sz w:val="22"/>
          <w:szCs w:val="22"/>
        </w:rPr>
        <w:t>application form in</w:t>
      </w:r>
      <w:r w:rsidR="00BB15AE">
        <w:rPr>
          <w:rFonts w:ascii="Arial" w:hAnsi="Arial" w:cs="Arial"/>
          <w:b/>
          <w:sz w:val="22"/>
          <w:szCs w:val="22"/>
        </w:rPr>
        <w:t>.</w:t>
      </w:r>
    </w:p>
    <w:p w14:paraId="5B5F9823" w14:textId="77777777" w:rsidR="004C57DA" w:rsidRPr="00593AD7" w:rsidRDefault="004C57DA" w:rsidP="0025146C">
      <w:pPr>
        <w:jc w:val="both"/>
        <w:rPr>
          <w:rFonts w:ascii="Arial" w:hAnsi="Arial" w:cs="Arial"/>
          <w:b/>
          <w:sz w:val="22"/>
          <w:szCs w:val="22"/>
        </w:rPr>
      </w:pPr>
    </w:p>
    <w:p w14:paraId="7D5C6F45" w14:textId="148A646A" w:rsidR="004C57DA" w:rsidRPr="00593AD7" w:rsidRDefault="00937741" w:rsidP="0025146C">
      <w:pPr>
        <w:pStyle w:val="BodyText2"/>
        <w:rPr>
          <w:rFonts w:ascii="Arial" w:hAnsi="Arial" w:cs="Arial"/>
          <w:b w:val="0"/>
          <w:bCs/>
          <w:i w:val="0"/>
          <w:color w:val="FF0000"/>
          <w:szCs w:val="22"/>
        </w:rPr>
      </w:pPr>
      <w:r w:rsidRPr="00593AD7">
        <w:rPr>
          <w:rFonts w:ascii="Arial" w:hAnsi="Arial" w:cs="Arial"/>
          <w:b w:val="0"/>
          <w:bCs/>
          <w:i w:val="0"/>
          <w:szCs w:val="22"/>
        </w:rPr>
        <w:t>Only projects that meet the criteria outlined above will be</w:t>
      </w:r>
      <w:r w:rsidR="004C57DA" w:rsidRPr="00593AD7">
        <w:rPr>
          <w:rFonts w:ascii="Arial" w:hAnsi="Arial" w:cs="Arial"/>
          <w:b w:val="0"/>
          <w:bCs/>
          <w:i w:val="0"/>
          <w:szCs w:val="22"/>
        </w:rPr>
        <w:t xml:space="preserve"> considered eligible. </w:t>
      </w:r>
      <w:r w:rsidR="004C57DA" w:rsidRPr="00593AD7">
        <w:rPr>
          <w:rFonts w:ascii="Arial" w:hAnsi="Arial" w:cs="Arial"/>
          <w:b w:val="0"/>
          <w:bCs/>
          <w:i w:val="0"/>
          <w:szCs w:val="22"/>
        </w:rPr>
        <w:br/>
      </w:r>
    </w:p>
    <w:p w14:paraId="5E25B43C" w14:textId="5B142EBD" w:rsidR="004C57DA" w:rsidRPr="00593AD7" w:rsidRDefault="00ED4823" w:rsidP="0025146C">
      <w:pPr>
        <w:jc w:val="both"/>
        <w:rPr>
          <w:rFonts w:ascii="Arial" w:hAnsi="Arial" w:cs="Arial"/>
          <w:b/>
          <w:szCs w:val="28"/>
        </w:rPr>
      </w:pPr>
      <w:r w:rsidRPr="00593AD7">
        <w:rPr>
          <w:rFonts w:ascii="Arial" w:hAnsi="Arial" w:cs="Arial"/>
          <w:b/>
          <w:szCs w:val="28"/>
        </w:rPr>
        <w:t>PLEASE</w:t>
      </w:r>
      <w:r w:rsidR="00BB15AE">
        <w:rPr>
          <w:rFonts w:ascii="Arial" w:hAnsi="Arial" w:cs="Arial"/>
          <w:b/>
          <w:szCs w:val="28"/>
        </w:rPr>
        <w:t xml:space="preserve"> </w:t>
      </w:r>
      <w:r w:rsidRPr="00593AD7">
        <w:rPr>
          <w:rFonts w:ascii="Arial" w:hAnsi="Arial" w:cs="Arial"/>
          <w:b/>
          <w:szCs w:val="28"/>
        </w:rPr>
        <w:t xml:space="preserve">NOTE THAT </w:t>
      </w:r>
      <w:r w:rsidR="004C57DA" w:rsidRPr="00593AD7">
        <w:rPr>
          <w:rFonts w:ascii="Arial" w:hAnsi="Arial" w:cs="Arial"/>
          <w:b/>
          <w:szCs w:val="28"/>
        </w:rPr>
        <w:t xml:space="preserve">INCOMPLETE APPLICATIONS </w:t>
      </w:r>
      <w:r w:rsidR="00BE1086" w:rsidRPr="00593AD7">
        <w:rPr>
          <w:rFonts w:ascii="Arial" w:hAnsi="Arial" w:cs="Arial"/>
          <w:b/>
          <w:szCs w:val="28"/>
        </w:rPr>
        <w:t>OR LATE A</w:t>
      </w:r>
      <w:r w:rsidR="004C57DA" w:rsidRPr="00593AD7">
        <w:rPr>
          <w:rFonts w:ascii="Arial" w:hAnsi="Arial" w:cs="Arial"/>
          <w:b/>
          <w:szCs w:val="28"/>
        </w:rPr>
        <w:t>PPLICATIONS WILL NOT BE CONSIDERED</w:t>
      </w:r>
      <w:r w:rsidRPr="00593AD7">
        <w:rPr>
          <w:rFonts w:ascii="Arial" w:hAnsi="Arial" w:cs="Arial"/>
          <w:b/>
          <w:szCs w:val="28"/>
        </w:rPr>
        <w:t>.</w:t>
      </w:r>
    </w:p>
    <w:p w14:paraId="67803989" w14:textId="77777777" w:rsidR="00435F5F" w:rsidRPr="00593AD7" w:rsidRDefault="00435F5F" w:rsidP="0025146C">
      <w:pPr>
        <w:jc w:val="both"/>
        <w:rPr>
          <w:rFonts w:ascii="Arial" w:hAnsi="Arial" w:cs="Arial"/>
          <w:b/>
          <w:szCs w:val="24"/>
        </w:rPr>
      </w:pPr>
    </w:p>
    <w:p w14:paraId="3D2C3182" w14:textId="05DC648C" w:rsidR="0035224E" w:rsidRPr="00593AD7" w:rsidRDefault="003C1039" w:rsidP="0025146C">
      <w:pPr>
        <w:tabs>
          <w:tab w:val="left" w:pos="0"/>
          <w:tab w:val="right" w:pos="8901"/>
        </w:tabs>
        <w:jc w:val="both"/>
        <w:rPr>
          <w:rFonts w:ascii="Arial" w:hAnsi="Arial" w:cs="Arial"/>
          <w:sz w:val="22"/>
          <w:szCs w:val="22"/>
          <w:lang w:eastAsia="en-IE"/>
        </w:rPr>
      </w:pPr>
      <w:r w:rsidRPr="00593AD7">
        <w:rPr>
          <w:rFonts w:ascii="Arial" w:hAnsi="Arial" w:cs="Arial"/>
          <w:sz w:val="22"/>
          <w:szCs w:val="22"/>
          <w:lang w:eastAsia="en-IE"/>
        </w:rPr>
        <w:t>Submission of false or misleading information at any stage is treated very seriously.</w:t>
      </w:r>
      <w:r w:rsidR="00BE1086" w:rsidRPr="00593AD7">
        <w:rPr>
          <w:rFonts w:ascii="Arial" w:hAnsi="Arial" w:cs="Arial"/>
          <w:sz w:val="22"/>
          <w:szCs w:val="22"/>
          <w:lang w:eastAsia="en-IE"/>
        </w:rPr>
        <w:t xml:space="preserve"> </w:t>
      </w:r>
      <w:r w:rsidRPr="00593AD7">
        <w:rPr>
          <w:rFonts w:ascii="Arial" w:hAnsi="Arial" w:cs="Arial"/>
          <w:sz w:val="22"/>
          <w:szCs w:val="22"/>
          <w:lang w:eastAsia="en-IE"/>
        </w:rPr>
        <w:t xml:space="preserve"> Any organisation that does not comply with the terms and conditions of the </w:t>
      </w:r>
      <w:r w:rsidR="00911A07" w:rsidRPr="00593AD7">
        <w:rPr>
          <w:rFonts w:ascii="Arial" w:hAnsi="Arial" w:cs="Arial"/>
          <w:sz w:val="22"/>
          <w:szCs w:val="22"/>
        </w:rPr>
        <w:t>Programme</w:t>
      </w:r>
      <w:r w:rsidRPr="00593AD7">
        <w:rPr>
          <w:rFonts w:ascii="Arial" w:hAnsi="Arial" w:cs="Arial"/>
          <w:sz w:val="22"/>
          <w:szCs w:val="22"/>
          <w:lang w:eastAsia="en-IE"/>
        </w:rPr>
        <w:t xml:space="preserve"> may be subject to inspection, have their grant withdrawn, be required to repay all or part of a grant and/or be barred from making applications </w:t>
      </w:r>
      <w:r w:rsidR="00711B6C" w:rsidRPr="00593AD7">
        <w:rPr>
          <w:rFonts w:ascii="Arial" w:hAnsi="Arial" w:cs="Arial"/>
          <w:sz w:val="22"/>
          <w:szCs w:val="22"/>
          <w:lang w:eastAsia="en-IE"/>
        </w:rPr>
        <w:t>in the future</w:t>
      </w:r>
      <w:r w:rsidRPr="00593AD7">
        <w:rPr>
          <w:rFonts w:ascii="Arial" w:hAnsi="Arial" w:cs="Arial"/>
          <w:sz w:val="22"/>
          <w:szCs w:val="22"/>
          <w:lang w:eastAsia="en-IE"/>
        </w:rPr>
        <w:t>.</w:t>
      </w:r>
      <w:r w:rsidR="00BE1086" w:rsidRPr="00593AD7">
        <w:rPr>
          <w:rFonts w:ascii="Arial" w:hAnsi="Arial" w:cs="Arial"/>
          <w:sz w:val="22"/>
          <w:szCs w:val="22"/>
          <w:lang w:eastAsia="en-IE"/>
        </w:rPr>
        <w:t xml:space="preserve"> </w:t>
      </w:r>
    </w:p>
    <w:p w14:paraId="7945F81A" w14:textId="77777777" w:rsidR="00957245" w:rsidRPr="00593AD7" w:rsidRDefault="00957245" w:rsidP="0025146C">
      <w:pPr>
        <w:tabs>
          <w:tab w:val="left" w:pos="0"/>
          <w:tab w:val="right" w:pos="8901"/>
        </w:tabs>
        <w:rPr>
          <w:rFonts w:ascii="Arial" w:hAnsi="Arial" w:cs="Arial"/>
          <w:b/>
          <w:color w:val="FF0000"/>
          <w:szCs w:val="24"/>
          <w:lang w:eastAsia="en-IE"/>
        </w:rPr>
      </w:pPr>
    </w:p>
    <w:p w14:paraId="0C4C0572" w14:textId="77777777" w:rsidR="00957245" w:rsidRPr="00593AD7" w:rsidRDefault="00957245" w:rsidP="0025146C">
      <w:pPr>
        <w:tabs>
          <w:tab w:val="left" w:pos="0"/>
          <w:tab w:val="right" w:pos="8901"/>
        </w:tabs>
        <w:rPr>
          <w:rFonts w:ascii="Arial" w:hAnsi="Arial" w:cs="Arial"/>
          <w:b/>
          <w:color w:val="FF0000"/>
          <w:szCs w:val="24"/>
          <w:lang w:eastAsia="en-IE"/>
        </w:rPr>
      </w:pPr>
    </w:p>
    <w:p w14:paraId="5B798D9A" w14:textId="4A3EA35C" w:rsidR="001132D6" w:rsidRPr="00593AD7" w:rsidRDefault="003C1039" w:rsidP="0025146C">
      <w:pPr>
        <w:tabs>
          <w:tab w:val="left" w:pos="0"/>
          <w:tab w:val="right" w:pos="8901"/>
        </w:tabs>
        <w:rPr>
          <w:rFonts w:ascii="Arial" w:hAnsi="Arial" w:cs="Arial"/>
          <w:b/>
          <w:szCs w:val="24"/>
          <w:lang w:eastAsia="en-IE"/>
        </w:rPr>
      </w:pPr>
      <w:r w:rsidRPr="00593AD7">
        <w:rPr>
          <w:rFonts w:ascii="Arial" w:hAnsi="Arial" w:cs="Arial"/>
          <w:b/>
          <w:szCs w:val="24"/>
          <w:lang w:eastAsia="en-IE"/>
        </w:rPr>
        <w:t xml:space="preserve">Applications should be </w:t>
      </w:r>
      <w:r w:rsidR="00006993" w:rsidRPr="00593AD7">
        <w:rPr>
          <w:rFonts w:ascii="Arial" w:hAnsi="Arial" w:cs="Arial"/>
          <w:b/>
          <w:szCs w:val="24"/>
          <w:lang w:eastAsia="en-IE"/>
        </w:rPr>
        <w:t>returned</w:t>
      </w:r>
      <w:r w:rsidRPr="00593AD7">
        <w:rPr>
          <w:rFonts w:ascii="Arial" w:hAnsi="Arial" w:cs="Arial"/>
          <w:b/>
          <w:szCs w:val="24"/>
          <w:lang w:eastAsia="en-IE"/>
        </w:rPr>
        <w:t>:</w:t>
      </w:r>
    </w:p>
    <w:p w14:paraId="1D56A1CE" w14:textId="1F8A0C9E" w:rsidR="00006993" w:rsidRPr="00593AD7" w:rsidRDefault="00006993" w:rsidP="0025146C">
      <w:pPr>
        <w:tabs>
          <w:tab w:val="left" w:pos="0"/>
          <w:tab w:val="right" w:pos="8901"/>
        </w:tabs>
        <w:rPr>
          <w:rFonts w:ascii="Arial" w:hAnsi="Arial" w:cs="Arial"/>
          <w:b/>
          <w:szCs w:val="24"/>
          <w:lang w:eastAsia="en-IE"/>
        </w:rPr>
      </w:pPr>
    </w:p>
    <w:p w14:paraId="0E12C665" w14:textId="5AB3D8E3" w:rsidR="00006993" w:rsidRPr="00593AD7" w:rsidRDefault="00006993" w:rsidP="0025146C">
      <w:pPr>
        <w:tabs>
          <w:tab w:val="left" w:pos="0"/>
          <w:tab w:val="right" w:pos="8901"/>
        </w:tabs>
        <w:rPr>
          <w:rStyle w:val="Hyperlink"/>
          <w:rFonts w:ascii="Arial" w:hAnsi="Arial" w:cs="Arial"/>
          <w:b/>
          <w:szCs w:val="24"/>
          <w:lang w:eastAsia="en-IE"/>
        </w:rPr>
      </w:pPr>
      <w:r w:rsidRPr="00593AD7">
        <w:rPr>
          <w:rFonts w:ascii="Arial" w:hAnsi="Arial" w:cs="Arial"/>
          <w:b/>
          <w:szCs w:val="24"/>
          <w:lang w:eastAsia="en-IE"/>
        </w:rPr>
        <w:t xml:space="preserve">by email to </w:t>
      </w:r>
      <w:hyperlink r:id="rId21" w:history="1">
        <w:r w:rsidR="007A163B" w:rsidRPr="00877639">
          <w:rPr>
            <w:rStyle w:val="Hyperlink"/>
            <w:rFonts w:ascii="Arial" w:hAnsi="Arial" w:cs="Arial"/>
            <w:b/>
            <w:szCs w:val="24"/>
            <w:lang w:eastAsia="en-IE"/>
          </w:rPr>
          <w:t>community@mayococo.ie</w:t>
        </w:r>
      </w:hyperlink>
      <w:r w:rsidR="00711B6C" w:rsidRPr="00593AD7">
        <w:rPr>
          <w:rFonts w:ascii="Arial" w:hAnsi="Arial" w:cs="Arial"/>
          <w:b/>
          <w:szCs w:val="24"/>
          <w:lang w:eastAsia="en-IE"/>
        </w:rPr>
        <w:t xml:space="preserve">  or by post to:</w:t>
      </w:r>
    </w:p>
    <w:p w14:paraId="0D13BE2E" w14:textId="4973AE25" w:rsidR="00006993" w:rsidRPr="00593AD7" w:rsidRDefault="00006993" w:rsidP="0025146C">
      <w:pPr>
        <w:tabs>
          <w:tab w:val="left" w:pos="0"/>
          <w:tab w:val="right" w:pos="8901"/>
        </w:tabs>
        <w:rPr>
          <w:rStyle w:val="Hyperlink"/>
          <w:rFonts w:ascii="Arial" w:hAnsi="Arial" w:cs="Arial"/>
          <w:b/>
          <w:szCs w:val="24"/>
          <w:lang w:eastAsia="en-IE"/>
        </w:rPr>
      </w:pPr>
    </w:p>
    <w:p w14:paraId="564BE400" w14:textId="72F639D2" w:rsidR="00711B6C" w:rsidRPr="00593AD7" w:rsidRDefault="00711B6C" w:rsidP="00711B6C">
      <w:pPr>
        <w:rPr>
          <w:rFonts w:ascii="Arial" w:eastAsia="Calibri" w:hAnsi="Arial" w:cs="Arial"/>
          <w:noProof/>
          <w:sz w:val="22"/>
          <w:szCs w:val="22"/>
          <w:lang w:eastAsia="en-IE"/>
        </w:rPr>
      </w:pPr>
      <w:r w:rsidRPr="00593AD7">
        <w:rPr>
          <w:rFonts w:ascii="Arial" w:eastAsia="Calibri" w:hAnsi="Arial" w:cs="Arial"/>
          <w:noProof/>
          <w:sz w:val="22"/>
          <w:szCs w:val="22"/>
          <w:lang w:eastAsia="en-IE"/>
        </w:rPr>
        <w:t>Healthy Ireland Co-Ordinator</w:t>
      </w:r>
    </w:p>
    <w:p w14:paraId="3876B841" w14:textId="77777777" w:rsidR="00711B6C" w:rsidRPr="00593AD7" w:rsidRDefault="00711B6C" w:rsidP="00711B6C">
      <w:pPr>
        <w:rPr>
          <w:rFonts w:ascii="Arial" w:eastAsia="Calibri" w:hAnsi="Arial" w:cs="Arial"/>
          <w:noProof/>
          <w:sz w:val="22"/>
          <w:szCs w:val="22"/>
          <w:lang w:eastAsia="en-IE"/>
        </w:rPr>
      </w:pPr>
      <w:r w:rsidRPr="00593AD7">
        <w:rPr>
          <w:rFonts w:ascii="Arial" w:eastAsia="Calibri" w:hAnsi="Arial" w:cs="Arial"/>
          <w:noProof/>
          <w:sz w:val="22"/>
          <w:szCs w:val="22"/>
          <w:lang w:eastAsia="en-IE"/>
        </w:rPr>
        <w:t>Mayo County Council</w:t>
      </w:r>
    </w:p>
    <w:p w14:paraId="3D8770CD" w14:textId="77777777" w:rsidR="00711B6C" w:rsidRPr="00593AD7" w:rsidRDefault="00711B6C" w:rsidP="00711B6C">
      <w:pPr>
        <w:rPr>
          <w:rFonts w:ascii="Arial" w:eastAsia="Calibri" w:hAnsi="Arial" w:cs="Arial"/>
          <w:noProof/>
          <w:sz w:val="22"/>
          <w:szCs w:val="22"/>
          <w:lang w:eastAsia="en-IE"/>
        </w:rPr>
      </w:pPr>
      <w:r w:rsidRPr="00593AD7">
        <w:rPr>
          <w:rFonts w:ascii="Arial" w:eastAsia="Calibri" w:hAnsi="Arial" w:cs="Arial"/>
          <w:noProof/>
          <w:sz w:val="22"/>
          <w:szCs w:val="22"/>
          <w:lang w:eastAsia="en-IE"/>
        </w:rPr>
        <w:t xml:space="preserve">Mayo House </w:t>
      </w:r>
    </w:p>
    <w:p w14:paraId="0FFF447D" w14:textId="77777777" w:rsidR="00711B6C" w:rsidRPr="00593AD7" w:rsidRDefault="00711B6C" w:rsidP="00711B6C">
      <w:pPr>
        <w:rPr>
          <w:rFonts w:ascii="Arial" w:eastAsia="Calibri" w:hAnsi="Arial" w:cs="Arial"/>
          <w:noProof/>
          <w:sz w:val="22"/>
          <w:szCs w:val="22"/>
          <w:lang w:eastAsia="en-IE"/>
        </w:rPr>
      </w:pPr>
      <w:r w:rsidRPr="00593AD7">
        <w:rPr>
          <w:rFonts w:ascii="Arial" w:eastAsia="Calibri" w:hAnsi="Arial" w:cs="Arial"/>
          <w:noProof/>
          <w:sz w:val="22"/>
          <w:szCs w:val="22"/>
          <w:lang w:eastAsia="en-IE"/>
        </w:rPr>
        <w:t xml:space="preserve">Moneen Road </w:t>
      </w:r>
    </w:p>
    <w:p w14:paraId="4EF324FC" w14:textId="77777777" w:rsidR="00711B6C" w:rsidRPr="00593AD7" w:rsidRDefault="00711B6C" w:rsidP="00711B6C">
      <w:pPr>
        <w:rPr>
          <w:rFonts w:ascii="Arial" w:eastAsia="Calibri" w:hAnsi="Arial" w:cs="Arial"/>
          <w:noProof/>
          <w:sz w:val="22"/>
          <w:szCs w:val="22"/>
          <w:lang w:eastAsia="en-IE"/>
        </w:rPr>
      </w:pPr>
      <w:r w:rsidRPr="00593AD7">
        <w:rPr>
          <w:rFonts w:ascii="Arial" w:eastAsia="Calibri" w:hAnsi="Arial" w:cs="Arial"/>
          <w:noProof/>
          <w:sz w:val="22"/>
          <w:szCs w:val="22"/>
          <w:lang w:eastAsia="en-IE"/>
        </w:rPr>
        <w:t xml:space="preserve">Castlebar </w:t>
      </w:r>
    </w:p>
    <w:p w14:paraId="60DEAC84" w14:textId="77777777" w:rsidR="00711B6C" w:rsidRPr="00593AD7" w:rsidRDefault="00711B6C" w:rsidP="00711B6C">
      <w:pPr>
        <w:rPr>
          <w:rFonts w:ascii="Arial" w:eastAsia="Calibri" w:hAnsi="Arial" w:cs="Arial"/>
          <w:noProof/>
          <w:sz w:val="22"/>
          <w:szCs w:val="22"/>
          <w:lang w:eastAsia="en-IE"/>
        </w:rPr>
      </w:pPr>
      <w:r w:rsidRPr="00593AD7">
        <w:rPr>
          <w:rFonts w:ascii="Arial" w:eastAsia="Calibri" w:hAnsi="Arial" w:cs="Arial"/>
          <w:noProof/>
          <w:sz w:val="22"/>
          <w:szCs w:val="22"/>
          <w:lang w:eastAsia="en-IE"/>
        </w:rPr>
        <w:t xml:space="preserve">Co Mayo </w:t>
      </w:r>
    </w:p>
    <w:p w14:paraId="598D1D0B" w14:textId="77777777" w:rsidR="00711B6C" w:rsidRPr="00593AD7" w:rsidRDefault="00711B6C" w:rsidP="00711B6C">
      <w:pPr>
        <w:rPr>
          <w:rStyle w:val="Hyperlink"/>
          <w:rFonts w:ascii="Arial" w:eastAsia="Calibri" w:hAnsi="Arial" w:cs="Arial"/>
          <w:noProof/>
          <w:sz w:val="22"/>
          <w:szCs w:val="22"/>
          <w:lang w:eastAsia="en-IE"/>
        </w:rPr>
      </w:pPr>
      <w:r w:rsidRPr="00593AD7">
        <w:rPr>
          <w:rFonts w:ascii="Arial" w:eastAsia="Calibri" w:hAnsi="Arial" w:cs="Arial"/>
          <w:noProof/>
          <w:sz w:val="22"/>
          <w:szCs w:val="22"/>
          <w:lang w:eastAsia="en-IE"/>
        </w:rPr>
        <w:t>F23 N504</w:t>
      </w:r>
    </w:p>
    <w:p w14:paraId="104B4B3E" w14:textId="339255E0" w:rsidR="00CD424A" w:rsidRPr="00593AD7" w:rsidRDefault="00CD424A" w:rsidP="00957245">
      <w:pPr>
        <w:tabs>
          <w:tab w:val="left" w:pos="0"/>
          <w:tab w:val="right" w:pos="8901"/>
        </w:tabs>
        <w:rPr>
          <w:rFonts w:ascii="Arial" w:hAnsi="Arial" w:cs="Arial"/>
          <w:b/>
          <w:szCs w:val="24"/>
          <w:lang w:eastAsia="en-IE"/>
        </w:rPr>
      </w:pPr>
    </w:p>
    <w:p w14:paraId="102095D8" w14:textId="77777777" w:rsidR="00497660" w:rsidRPr="00593AD7" w:rsidRDefault="00497660" w:rsidP="0025146C">
      <w:pPr>
        <w:tabs>
          <w:tab w:val="left" w:pos="0"/>
          <w:tab w:val="right" w:pos="8901"/>
        </w:tabs>
        <w:rPr>
          <w:rFonts w:ascii="Arial" w:hAnsi="Arial" w:cs="Arial"/>
          <w:b/>
          <w:szCs w:val="24"/>
          <w:lang w:eastAsia="en-IE"/>
        </w:rPr>
      </w:pPr>
    </w:p>
    <w:p w14:paraId="31F82CD4" w14:textId="2437D7F5" w:rsidR="00847CDB" w:rsidRPr="00593AD7" w:rsidRDefault="003C1039" w:rsidP="00711B6C">
      <w:pPr>
        <w:tabs>
          <w:tab w:val="left" w:pos="0"/>
          <w:tab w:val="right" w:pos="8901"/>
        </w:tabs>
        <w:rPr>
          <w:rFonts w:ascii="Arial" w:hAnsi="Arial" w:cs="Arial"/>
          <w:b/>
          <w:color w:val="FF0000"/>
          <w:sz w:val="28"/>
          <w:szCs w:val="28"/>
        </w:rPr>
      </w:pPr>
      <w:r w:rsidRPr="00593AD7">
        <w:rPr>
          <w:rFonts w:ascii="Arial" w:hAnsi="Arial" w:cs="Arial"/>
          <w:b/>
          <w:i/>
          <w:szCs w:val="24"/>
          <w:lang w:eastAsia="en-IE"/>
        </w:rPr>
        <w:t xml:space="preserve">For any queries please email: </w:t>
      </w:r>
      <w:hyperlink r:id="rId22" w:history="1">
        <w:r w:rsidR="007A163B" w:rsidRPr="00877639">
          <w:rPr>
            <w:rStyle w:val="Hyperlink"/>
            <w:rFonts w:ascii="Arial" w:hAnsi="Arial" w:cs="Arial"/>
            <w:b/>
            <w:szCs w:val="24"/>
            <w:lang w:eastAsia="en-IE"/>
          </w:rPr>
          <w:t>community@mayococo.ie</w:t>
        </w:r>
      </w:hyperlink>
      <w:r w:rsidR="007A163B">
        <w:rPr>
          <w:rFonts w:ascii="Arial" w:hAnsi="Arial" w:cs="Arial"/>
          <w:b/>
          <w:szCs w:val="24"/>
          <w:lang w:eastAsia="en-IE"/>
        </w:rPr>
        <w:t xml:space="preserve"> </w:t>
      </w:r>
      <w:r w:rsidR="00CD424A" w:rsidRPr="00593AD7">
        <w:rPr>
          <w:rFonts w:ascii="Arial" w:hAnsi="Arial" w:cs="Arial"/>
          <w:b/>
          <w:i/>
          <w:szCs w:val="24"/>
          <w:lang w:eastAsia="en-IE"/>
        </w:rPr>
        <w:t>or conta</w:t>
      </w:r>
      <w:r w:rsidR="00711B6C" w:rsidRPr="00593AD7">
        <w:rPr>
          <w:rFonts w:ascii="Arial" w:hAnsi="Arial" w:cs="Arial"/>
          <w:b/>
          <w:i/>
          <w:szCs w:val="24"/>
          <w:lang w:eastAsia="en-IE"/>
        </w:rPr>
        <w:t>ct Healthy Ireland Coordinator, Community</w:t>
      </w:r>
      <w:r w:rsidR="00593AD7" w:rsidRPr="00593AD7">
        <w:rPr>
          <w:rFonts w:ascii="Arial" w:hAnsi="Arial" w:cs="Arial"/>
          <w:b/>
          <w:i/>
          <w:szCs w:val="24"/>
          <w:lang w:eastAsia="en-IE"/>
        </w:rPr>
        <w:t xml:space="preserve"> and Integrated Development</w:t>
      </w:r>
      <w:r w:rsidR="00711B6C" w:rsidRPr="00593AD7">
        <w:rPr>
          <w:rFonts w:ascii="Arial" w:hAnsi="Arial" w:cs="Arial"/>
          <w:b/>
          <w:i/>
          <w:szCs w:val="24"/>
          <w:lang w:eastAsia="en-IE"/>
        </w:rPr>
        <w:t xml:space="preserve"> Section, Mayo County Council on</w:t>
      </w:r>
      <w:r w:rsidR="00CD424A" w:rsidRPr="00593AD7">
        <w:rPr>
          <w:rFonts w:ascii="Arial" w:hAnsi="Arial" w:cs="Arial"/>
          <w:b/>
          <w:i/>
          <w:szCs w:val="24"/>
          <w:lang w:eastAsia="en-IE"/>
        </w:rPr>
        <w:t xml:space="preserve"> 094-</w:t>
      </w:r>
      <w:r w:rsidR="00711B6C" w:rsidRPr="00593AD7">
        <w:rPr>
          <w:rFonts w:ascii="Arial" w:hAnsi="Arial" w:cs="Arial"/>
          <w:b/>
          <w:i/>
          <w:szCs w:val="24"/>
          <w:lang w:eastAsia="en-IE"/>
        </w:rPr>
        <w:t>9064378</w:t>
      </w:r>
    </w:p>
    <w:sectPr w:rsidR="00847CDB" w:rsidRPr="00593AD7" w:rsidSect="004E1F5B">
      <w:headerReference w:type="default" r:id="rId23"/>
      <w:footerReference w:type="default" r:id="rId24"/>
      <w:pgSz w:w="12242" w:h="15842" w:code="1"/>
      <w:pgMar w:top="851" w:right="1440" w:bottom="992" w:left="1418" w:header="720" w:footer="2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F7704" w14:textId="77777777" w:rsidR="00B04F20" w:rsidRDefault="00B04F20" w:rsidP="002B003C">
      <w:r>
        <w:separator/>
      </w:r>
    </w:p>
  </w:endnote>
  <w:endnote w:type="continuationSeparator" w:id="0">
    <w:p w14:paraId="582EF507" w14:textId="77777777" w:rsidR="00B04F20" w:rsidRDefault="00B04F20" w:rsidP="002B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4962"/>
      <w:docPartObj>
        <w:docPartGallery w:val="Page Numbers (Bottom of Page)"/>
        <w:docPartUnique/>
      </w:docPartObj>
    </w:sdtPr>
    <w:sdtEndPr/>
    <w:sdtContent>
      <w:p w14:paraId="6806EC63" w14:textId="77777777" w:rsidR="00097662" w:rsidRDefault="00537CEB">
        <w:pPr>
          <w:pStyle w:val="Footer"/>
          <w:jc w:val="center"/>
        </w:pPr>
        <w:r>
          <w:fldChar w:fldCharType="begin"/>
        </w:r>
        <w:r>
          <w:instrText xml:space="preserve"> PAGE   \* MERGEFORMAT </w:instrText>
        </w:r>
        <w:r>
          <w:fldChar w:fldCharType="separate"/>
        </w:r>
        <w:r w:rsidR="00535FB1">
          <w:rPr>
            <w:noProof/>
          </w:rPr>
          <w:t>7</w:t>
        </w:r>
        <w:r>
          <w:rPr>
            <w:noProof/>
          </w:rPr>
          <w:fldChar w:fldCharType="end"/>
        </w:r>
      </w:p>
    </w:sdtContent>
  </w:sdt>
  <w:p w14:paraId="6CA7905E" w14:textId="77777777" w:rsidR="00097662" w:rsidRDefault="00097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8A25A" w14:textId="77777777" w:rsidR="00B04F20" w:rsidRDefault="00B04F20" w:rsidP="002B003C">
      <w:r>
        <w:separator/>
      </w:r>
    </w:p>
  </w:footnote>
  <w:footnote w:type="continuationSeparator" w:id="0">
    <w:p w14:paraId="0A46F1CB" w14:textId="77777777" w:rsidR="00B04F20" w:rsidRDefault="00B04F20" w:rsidP="002B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2569B" w14:textId="269FEE79" w:rsidR="00647411" w:rsidRDefault="00647411"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644D5"/>
    <w:multiLevelType w:val="hybridMultilevel"/>
    <w:tmpl w:val="B2EED5D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CD66896"/>
    <w:multiLevelType w:val="hybridMultilevel"/>
    <w:tmpl w:val="39863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835ED1"/>
    <w:multiLevelType w:val="hybridMultilevel"/>
    <w:tmpl w:val="61101B86"/>
    <w:lvl w:ilvl="0" w:tplc="46F0C798">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E45215"/>
    <w:multiLevelType w:val="multilevel"/>
    <w:tmpl w:val="4B7C2AA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77250A"/>
    <w:multiLevelType w:val="multilevel"/>
    <w:tmpl w:val="35D82256"/>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BE0CCA"/>
    <w:multiLevelType w:val="hybridMultilevel"/>
    <w:tmpl w:val="9D66C86E"/>
    <w:lvl w:ilvl="0" w:tplc="46F0C798">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B8312A8"/>
    <w:multiLevelType w:val="hybridMultilevel"/>
    <w:tmpl w:val="A84CF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F7B57C9"/>
    <w:multiLevelType w:val="hybridMultilevel"/>
    <w:tmpl w:val="B3A44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1D24663"/>
    <w:multiLevelType w:val="hybridMultilevel"/>
    <w:tmpl w:val="2190F1F2"/>
    <w:lvl w:ilvl="0" w:tplc="46F0C798">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6"/>
  </w:num>
  <w:num w:numId="6">
    <w:abstractNumId w:val="5"/>
  </w:num>
  <w:num w:numId="7">
    <w:abstractNumId w:val="4"/>
  </w:num>
  <w:num w:numId="8">
    <w:abstractNumId w:val="10"/>
  </w:num>
  <w:num w:numId="9">
    <w:abstractNumId w:val="2"/>
  </w:num>
  <w:num w:numId="10">
    <w:abstractNumId w:val="1"/>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I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174A"/>
    <w:rsid w:val="00002779"/>
    <w:rsid w:val="00002CE7"/>
    <w:rsid w:val="00004CA4"/>
    <w:rsid w:val="00005479"/>
    <w:rsid w:val="00006993"/>
    <w:rsid w:val="00006D40"/>
    <w:rsid w:val="00010665"/>
    <w:rsid w:val="00010D42"/>
    <w:rsid w:val="00010F44"/>
    <w:rsid w:val="000112FA"/>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2EFA"/>
    <w:rsid w:val="000535AC"/>
    <w:rsid w:val="00054C35"/>
    <w:rsid w:val="00056DA4"/>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7249"/>
    <w:rsid w:val="000B7400"/>
    <w:rsid w:val="000C1950"/>
    <w:rsid w:val="000C1A33"/>
    <w:rsid w:val="000C1C22"/>
    <w:rsid w:val="000C258A"/>
    <w:rsid w:val="000C3663"/>
    <w:rsid w:val="000C4C69"/>
    <w:rsid w:val="000C7D45"/>
    <w:rsid w:val="000D1A2B"/>
    <w:rsid w:val="000D2A05"/>
    <w:rsid w:val="000D2ACC"/>
    <w:rsid w:val="000D2F92"/>
    <w:rsid w:val="000D371C"/>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4DD9"/>
    <w:rsid w:val="001151E6"/>
    <w:rsid w:val="001176BE"/>
    <w:rsid w:val="00120344"/>
    <w:rsid w:val="00120993"/>
    <w:rsid w:val="001213EE"/>
    <w:rsid w:val="00122875"/>
    <w:rsid w:val="00122D49"/>
    <w:rsid w:val="0012317B"/>
    <w:rsid w:val="0012337E"/>
    <w:rsid w:val="00125F16"/>
    <w:rsid w:val="00126329"/>
    <w:rsid w:val="001263D2"/>
    <w:rsid w:val="00126EDF"/>
    <w:rsid w:val="00130185"/>
    <w:rsid w:val="00130705"/>
    <w:rsid w:val="001308C3"/>
    <w:rsid w:val="0013228E"/>
    <w:rsid w:val="00132AFD"/>
    <w:rsid w:val="001330EB"/>
    <w:rsid w:val="001333F0"/>
    <w:rsid w:val="00133BA6"/>
    <w:rsid w:val="0013535B"/>
    <w:rsid w:val="001356F0"/>
    <w:rsid w:val="001377C4"/>
    <w:rsid w:val="0014153C"/>
    <w:rsid w:val="00141622"/>
    <w:rsid w:val="00142E99"/>
    <w:rsid w:val="00143404"/>
    <w:rsid w:val="00143BDC"/>
    <w:rsid w:val="00144F75"/>
    <w:rsid w:val="00144FBD"/>
    <w:rsid w:val="00145160"/>
    <w:rsid w:val="001452CE"/>
    <w:rsid w:val="00145918"/>
    <w:rsid w:val="00145CBA"/>
    <w:rsid w:val="00145DF1"/>
    <w:rsid w:val="0015179D"/>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18BF"/>
    <w:rsid w:val="00172E53"/>
    <w:rsid w:val="00172E54"/>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4C6C"/>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3C6"/>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1D7"/>
    <w:rsid w:val="002F7965"/>
    <w:rsid w:val="00300B5F"/>
    <w:rsid w:val="00301CEA"/>
    <w:rsid w:val="0030363F"/>
    <w:rsid w:val="00303925"/>
    <w:rsid w:val="00305881"/>
    <w:rsid w:val="003066BB"/>
    <w:rsid w:val="00306A05"/>
    <w:rsid w:val="00307376"/>
    <w:rsid w:val="003073C8"/>
    <w:rsid w:val="003077F1"/>
    <w:rsid w:val="00307925"/>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2236"/>
    <w:rsid w:val="00332ED5"/>
    <w:rsid w:val="003378F5"/>
    <w:rsid w:val="00340170"/>
    <w:rsid w:val="00341BC2"/>
    <w:rsid w:val="00342046"/>
    <w:rsid w:val="003437CE"/>
    <w:rsid w:val="00343C74"/>
    <w:rsid w:val="003446DD"/>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29F3"/>
    <w:rsid w:val="003D4111"/>
    <w:rsid w:val="003D7606"/>
    <w:rsid w:val="003D761D"/>
    <w:rsid w:val="003E15BD"/>
    <w:rsid w:val="003E3B8D"/>
    <w:rsid w:val="003E46C4"/>
    <w:rsid w:val="003E4929"/>
    <w:rsid w:val="003E500D"/>
    <w:rsid w:val="003E5D55"/>
    <w:rsid w:val="003E63C8"/>
    <w:rsid w:val="003E754C"/>
    <w:rsid w:val="003E75DA"/>
    <w:rsid w:val="003E7B70"/>
    <w:rsid w:val="003F04FE"/>
    <w:rsid w:val="003F0B08"/>
    <w:rsid w:val="003F1905"/>
    <w:rsid w:val="003F373D"/>
    <w:rsid w:val="003F427D"/>
    <w:rsid w:val="003F4EB1"/>
    <w:rsid w:val="003F5248"/>
    <w:rsid w:val="003F5A19"/>
    <w:rsid w:val="003F5D87"/>
    <w:rsid w:val="003F6F96"/>
    <w:rsid w:val="003F76BE"/>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7E8"/>
    <w:rsid w:val="00442701"/>
    <w:rsid w:val="004449C7"/>
    <w:rsid w:val="00446BBF"/>
    <w:rsid w:val="004500C8"/>
    <w:rsid w:val="00450B60"/>
    <w:rsid w:val="00450CEA"/>
    <w:rsid w:val="00453B44"/>
    <w:rsid w:val="004542DC"/>
    <w:rsid w:val="00460231"/>
    <w:rsid w:val="004604B0"/>
    <w:rsid w:val="0046137E"/>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0DA0"/>
    <w:rsid w:val="004B258D"/>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0804"/>
    <w:rsid w:val="004D10F1"/>
    <w:rsid w:val="004D3794"/>
    <w:rsid w:val="004D3CB9"/>
    <w:rsid w:val="004D5C3D"/>
    <w:rsid w:val="004E0DC0"/>
    <w:rsid w:val="004E1A5E"/>
    <w:rsid w:val="004E1F5B"/>
    <w:rsid w:val="004E2BA1"/>
    <w:rsid w:val="004E2BBF"/>
    <w:rsid w:val="004E3F3B"/>
    <w:rsid w:val="004E4233"/>
    <w:rsid w:val="004E4A2F"/>
    <w:rsid w:val="004E502D"/>
    <w:rsid w:val="004E5F3F"/>
    <w:rsid w:val="004E6F70"/>
    <w:rsid w:val="004F239E"/>
    <w:rsid w:val="004F3C71"/>
    <w:rsid w:val="004F3EDD"/>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59F"/>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3AD7"/>
    <w:rsid w:val="0059401A"/>
    <w:rsid w:val="005945CD"/>
    <w:rsid w:val="00594652"/>
    <w:rsid w:val="00594FFE"/>
    <w:rsid w:val="005962A7"/>
    <w:rsid w:val="00596B79"/>
    <w:rsid w:val="005A11C9"/>
    <w:rsid w:val="005A1570"/>
    <w:rsid w:val="005A295B"/>
    <w:rsid w:val="005A2AB7"/>
    <w:rsid w:val="005A3DE9"/>
    <w:rsid w:val="005A5214"/>
    <w:rsid w:val="005A7177"/>
    <w:rsid w:val="005A7949"/>
    <w:rsid w:val="005B123F"/>
    <w:rsid w:val="005B1722"/>
    <w:rsid w:val="005B257F"/>
    <w:rsid w:val="005B29BD"/>
    <w:rsid w:val="005B2DF5"/>
    <w:rsid w:val="005B5C17"/>
    <w:rsid w:val="005B61A0"/>
    <w:rsid w:val="005B66E8"/>
    <w:rsid w:val="005B79E2"/>
    <w:rsid w:val="005C01B2"/>
    <w:rsid w:val="005C01DF"/>
    <w:rsid w:val="005C3DDD"/>
    <w:rsid w:val="005D1BEF"/>
    <w:rsid w:val="005D345C"/>
    <w:rsid w:val="005D582C"/>
    <w:rsid w:val="005D66B7"/>
    <w:rsid w:val="005E0040"/>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E12"/>
    <w:rsid w:val="00652ADD"/>
    <w:rsid w:val="0065308D"/>
    <w:rsid w:val="00654262"/>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876E1"/>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57F8"/>
    <w:rsid w:val="006C7240"/>
    <w:rsid w:val="006C7DCB"/>
    <w:rsid w:val="006D0CF1"/>
    <w:rsid w:val="006D13AA"/>
    <w:rsid w:val="006D1A7B"/>
    <w:rsid w:val="006D1CAD"/>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061"/>
    <w:rsid w:val="00700A6C"/>
    <w:rsid w:val="00701175"/>
    <w:rsid w:val="0070329F"/>
    <w:rsid w:val="0070555B"/>
    <w:rsid w:val="00705848"/>
    <w:rsid w:val="00707D3B"/>
    <w:rsid w:val="00711B6C"/>
    <w:rsid w:val="0071589D"/>
    <w:rsid w:val="0071670A"/>
    <w:rsid w:val="0071720C"/>
    <w:rsid w:val="00717949"/>
    <w:rsid w:val="00717A2B"/>
    <w:rsid w:val="00721409"/>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4239"/>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42C1"/>
    <w:rsid w:val="00795DD2"/>
    <w:rsid w:val="00796196"/>
    <w:rsid w:val="007A0BBE"/>
    <w:rsid w:val="007A163B"/>
    <w:rsid w:val="007A20AD"/>
    <w:rsid w:val="007A4087"/>
    <w:rsid w:val="007A462E"/>
    <w:rsid w:val="007A494A"/>
    <w:rsid w:val="007A725A"/>
    <w:rsid w:val="007A7D46"/>
    <w:rsid w:val="007B367B"/>
    <w:rsid w:val="007B4124"/>
    <w:rsid w:val="007B6150"/>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076"/>
    <w:rsid w:val="007E35D8"/>
    <w:rsid w:val="007E4176"/>
    <w:rsid w:val="007E5380"/>
    <w:rsid w:val="007E672D"/>
    <w:rsid w:val="007F0E7A"/>
    <w:rsid w:val="007F1703"/>
    <w:rsid w:val="007F2160"/>
    <w:rsid w:val="007F412E"/>
    <w:rsid w:val="007F49A3"/>
    <w:rsid w:val="007F4AB6"/>
    <w:rsid w:val="007F533C"/>
    <w:rsid w:val="007F53E3"/>
    <w:rsid w:val="007F58C1"/>
    <w:rsid w:val="007F5AA1"/>
    <w:rsid w:val="007F667F"/>
    <w:rsid w:val="00800144"/>
    <w:rsid w:val="008005FC"/>
    <w:rsid w:val="00800F11"/>
    <w:rsid w:val="008012FA"/>
    <w:rsid w:val="00802E2B"/>
    <w:rsid w:val="0080423E"/>
    <w:rsid w:val="00805532"/>
    <w:rsid w:val="00806DBC"/>
    <w:rsid w:val="00807338"/>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02E9"/>
    <w:rsid w:val="00831B2B"/>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A98"/>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66028"/>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9E7"/>
    <w:rsid w:val="008B5A38"/>
    <w:rsid w:val="008B71AA"/>
    <w:rsid w:val="008C3A91"/>
    <w:rsid w:val="008C4834"/>
    <w:rsid w:val="008C4F4E"/>
    <w:rsid w:val="008C6D46"/>
    <w:rsid w:val="008D0173"/>
    <w:rsid w:val="008D1DB1"/>
    <w:rsid w:val="008D23B3"/>
    <w:rsid w:val="008D63BE"/>
    <w:rsid w:val="008D64F4"/>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31952"/>
    <w:rsid w:val="00932A12"/>
    <w:rsid w:val="009363BD"/>
    <w:rsid w:val="009375A0"/>
    <w:rsid w:val="00937741"/>
    <w:rsid w:val="00941104"/>
    <w:rsid w:val="00941A64"/>
    <w:rsid w:val="00942D9A"/>
    <w:rsid w:val="00945054"/>
    <w:rsid w:val="0094536C"/>
    <w:rsid w:val="009456B7"/>
    <w:rsid w:val="00945938"/>
    <w:rsid w:val="009508CE"/>
    <w:rsid w:val="00950B2B"/>
    <w:rsid w:val="0095154D"/>
    <w:rsid w:val="00953AEF"/>
    <w:rsid w:val="009546C9"/>
    <w:rsid w:val="00954C6E"/>
    <w:rsid w:val="00955C17"/>
    <w:rsid w:val="00956116"/>
    <w:rsid w:val="00957245"/>
    <w:rsid w:val="00961086"/>
    <w:rsid w:val="00961275"/>
    <w:rsid w:val="0096160D"/>
    <w:rsid w:val="00963107"/>
    <w:rsid w:val="00963404"/>
    <w:rsid w:val="009642B4"/>
    <w:rsid w:val="009643F4"/>
    <w:rsid w:val="009659A0"/>
    <w:rsid w:val="009668C6"/>
    <w:rsid w:val="00970C0E"/>
    <w:rsid w:val="00971C32"/>
    <w:rsid w:val="00972675"/>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263"/>
    <w:rsid w:val="0098733F"/>
    <w:rsid w:val="00990C09"/>
    <w:rsid w:val="0099122E"/>
    <w:rsid w:val="00991BFF"/>
    <w:rsid w:val="0099262D"/>
    <w:rsid w:val="00992CE2"/>
    <w:rsid w:val="0099595B"/>
    <w:rsid w:val="009963BD"/>
    <w:rsid w:val="00996922"/>
    <w:rsid w:val="00996CBE"/>
    <w:rsid w:val="009A0D29"/>
    <w:rsid w:val="009A2D9F"/>
    <w:rsid w:val="009A3006"/>
    <w:rsid w:val="009A31E4"/>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EAF"/>
    <w:rsid w:val="00A67367"/>
    <w:rsid w:val="00A71C6A"/>
    <w:rsid w:val="00A7337D"/>
    <w:rsid w:val="00A7350B"/>
    <w:rsid w:val="00A75B40"/>
    <w:rsid w:val="00A75CBC"/>
    <w:rsid w:val="00A76C17"/>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4B92"/>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7236"/>
    <w:rsid w:val="00AF1674"/>
    <w:rsid w:val="00AF2A2F"/>
    <w:rsid w:val="00AF331F"/>
    <w:rsid w:val="00AF354F"/>
    <w:rsid w:val="00AF58EC"/>
    <w:rsid w:val="00AF6088"/>
    <w:rsid w:val="00B01535"/>
    <w:rsid w:val="00B01581"/>
    <w:rsid w:val="00B0168A"/>
    <w:rsid w:val="00B0225F"/>
    <w:rsid w:val="00B023B6"/>
    <w:rsid w:val="00B02E0C"/>
    <w:rsid w:val="00B02F22"/>
    <w:rsid w:val="00B04457"/>
    <w:rsid w:val="00B045CD"/>
    <w:rsid w:val="00B04F20"/>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724"/>
    <w:rsid w:val="00B54B97"/>
    <w:rsid w:val="00B5645B"/>
    <w:rsid w:val="00B56DD7"/>
    <w:rsid w:val="00B578C3"/>
    <w:rsid w:val="00B63A95"/>
    <w:rsid w:val="00B64B41"/>
    <w:rsid w:val="00B65373"/>
    <w:rsid w:val="00B65BA5"/>
    <w:rsid w:val="00B661AA"/>
    <w:rsid w:val="00B6739F"/>
    <w:rsid w:val="00B719C9"/>
    <w:rsid w:val="00B720C0"/>
    <w:rsid w:val="00B727D9"/>
    <w:rsid w:val="00B74FB3"/>
    <w:rsid w:val="00B7521E"/>
    <w:rsid w:val="00B754AC"/>
    <w:rsid w:val="00B75C49"/>
    <w:rsid w:val="00B75E9D"/>
    <w:rsid w:val="00B76A1D"/>
    <w:rsid w:val="00B772EA"/>
    <w:rsid w:val="00B80631"/>
    <w:rsid w:val="00B81FC6"/>
    <w:rsid w:val="00B833D3"/>
    <w:rsid w:val="00B838F1"/>
    <w:rsid w:val="00B84464"/>
    <w:rsid w:val="00B84D9D"/>
    <w:rsid w:val="00B8600C"/>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14E9"/>
    <w:rsid w:val="00BB15AE"/>
    <w:rsid w:val="00BB1823"/>
    <w:rsid w:val="00BB1C34"/>
    <w:rsid w:val="00BB2DE8"/>
    <w:rsid w:val="00BB3156"/>
    <w:rsid w:val="00BB415F"/>
    <w:rsid w:val="00BB4D32"/>
    <w:rsid w:val="00BB6594"/>
    <w:rsid w:val="00BB7717"/>
    <w:rsid w:val="00BC1291"/>
    <w:rsid w:val="00BC2E6A"/>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8A9"/>
    <w:rsid w:val="00C1055F"/>
    <w:rsid w:val="00C138FF"/>
    <w:rsid w:val="00C13D22"/>
    <w:rsid w:val="00C14668"/>
    <w:rsid w:val="00C14F10"/>
    <w:rsid w:val="00C169BD"/>
    <w:rsid w:val="00C1767D"/>
    <w:rsid w:val="00C2090C"/>
    <w:rsid w:val="00C20A56"/>
    <w:rsid w:val="00C2101B"/>
    <w:rsid w:val="00C2133A"/>
    <w:rsid w:val="00C223ED"/>
    <w:rsid w:val="00C229FC"/>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7ADF"/>
    <w:rsid w:val="00CB0BC8"/>
    <w:rsid w:val="00CB11B1"/>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424A"/>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3E8"/>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27CF"/>
    <w:rsid w:val="00D83E9D"/>
    <w:rsid w:val="00D86914"/>
    <w:rsid w:val="00D90FDA"/>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651"/>
    <w:rsid w:val="00DB59CA"/>
    <w:rsid w:val="00DB5F0E"/>
    <w:rsid w:val="00DB687D"/>
    <w:rsid w:val="00DB6E9A"/>
    <w:rsid w:val="00DC0129"/>
    <w:rsid w:val="00DC0580"/>
    <w:rsid w:val="00DC1B7C"/>
    <w:rsid w:val="00DC4766"/>
    <w:rsid w:val="00DC506D"/>
    <w:rsid w:val="00DC67B0"/>
    <w:rsid w:val="00DD068F"/>
    <w:rsid w:val="00DD323E"/>
    <w:rsid w:val="00DD3D81"/>
    <w:rsid w:val="00DD3DA5"/>
    <w:rsid w:val="00DD54E5"/>
    <w:rsid w:val="00DD5EB3"/>
    <w:rsid w:val="00DD611A"/>
    <w:rsid w:val="00DD743B"/>
    <w:rsid w:val="00DE0C92"/>
    <w:rsid w:val="00DE1789"/>
    <w:rsid w:val="00DE202A"/>
    <w:rsid w:val="00DE2DC3"/>
    <w:rsid w:val="00DE4D4C"/>
    <w:rsid w:val="00DE69E0"/>
    <w:rsid w:val="00DE6DE2"/>
    <w:rsid w:val="00DF233F"/>
    <w:rsid w:val="00DF2A96"/>
    <w:rsid w:val="00DF46BE"/>
    <w:rsid w:val="00DF496D"/>
    <w:rsid w:val="00DF53DC"/>
    <w:rsid w:val="00DF5881"/>
    <w:rsid w:val="00DF5996"/>
    <w:rsid w:val="00DF5B0B"/>
    <w:rsid w:val="00DF7F28"/>
    <w:rsid w:val="00E01205"/>
    <w:rsid w:val="00E0222F"/>
    <w:rsid w:val="00E02660"/>
    <w:rsid w:val="00E0329C"/>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1D6"/>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454D4"/>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836"/>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C7D9A"/>
    <w:rsid w:val="00ED11C5"/>
    <w:rsid w:val="00ED1F77"/>
    <w:rsid w:val="00ED25F3"/>
    <w:rsid w:val="00ED36F0"/>
    <w:rsid w:val="00ED3DC0"/>
    <w:rsid w:val="00ED4823"/>
    <w:rsid w:val="00ED4D4C"/>
    <w:rsid w:val="00EE0204"/>
    <w:rsid w:val="00EE0C97"/>
    <w:rsid w:val="00EE2928"/>
    <w:rsid w:val="00EE3D6A"/>
    <w:rsid w:val="00EE3DE2"/>
    <w:rsid w:val="00EE4569"/>
    <w:rsid w:val="00EE5588"/>
    <w:rsid w:val="00EE6FF1"/>
    <w:rsid w:val="00EF01C9"/>
    <w:rsid w:val="00EF0954"/>
    <w:rsid w:val="00EF2610"/>
    <w:rsid w:val="00EF2D84"/>
    <w:rsid w:val="00EF413A"/>
    <w:rsid w:val="00EF43C3"/>
    <w:rsid w:val="00EF6004"/>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64FF"/>
    <w:rsid w:val="00F175B5"/>
    <w:rsid w:val="00F21FB3"/>
    <w:rsid w:val="00F22CCC"/>
    <w:rsid w:val="00F22FD4"/>
    <w:rsid w:val="00F23B65"/>
    <w:rsid w:val="00F24E9B"/>
    <w:rsid w:val="00F255D6"/>
    <w:rsid w:val="00F26AC2"/>
    <w:rsid w:val="00F27992"/>
    <w:rsid w:val="00F30325"/>
    <w:rsid w:val="00F318F9"/>
    <w:rsid w:val="00F31D76"/>
    <w:rsid w:val="00F33292"/>
    <w:rsid w:val="00F3474F"/>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3"/>
    <w:rsid w:val="00F840AB"/>
    <w:rsid w:val="00F84167"/>
    <w:rsid w:val="00F876A2"/>
    <w:rsid w:val="00F879B3"/>
    <w:rsid w:val="00F91977"/>
    <w:rsid w:val="00F939A0"/>
    <w:rsid w:val="00F939D8"/>
    <w:rsid w:val="00F97CC9"/>
    <w:rsid w:val="00FA0085"/>
    <w:rsid w:val="00FA3051"/>
    <w:rsid w:val="00FA30B2"/>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834"/>
    <w:rsid w:val="00FE286A"/>
    <w:rsid w:val="00FE4C41"/>
    <w:rsid w:val="00FE4E5B"/>
    <w:rsid w:val="00FE4E7D"/>
    <w:rsid w:val="00FE5C2D"/>
    <w:rsid w:val="00FE5CC6"/>
    <w:rsid w:val="00FE6189"/>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uiPriority w:val="22"/>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2"/>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character" w:styleId="UnresolvedMention">
    <w:name w:val="Unresolved Mention"/>
    <w:basedOn w:val="DefaultParagraphFont"/>
    <w:uiPriority w:val="99"/>
    <w:semiHidden/>
    <w:unhideWhenUsed/>
    <w:rsid w:val="00CD4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publications/corporate/hienglish.pdf" TargetMode="External"/><Relationship Id="rId18" Type="http://schemas.openxmlformats.org/officeDocument/2006/relationships/hyperlink" Target="http://www.irishstatutebook.ie/eli/2016/si/632/made/en/pr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ommunity@mayococo.ie" TargetMode="External"/><Relationship Id="rId7" Type="http://schemas.openxmlformats.org/officeDocument/2006/relationships/endnotes" Target="endnotes.xml"/><Relationship Id="rId12" Type="http://schemas.openxmlformats.org/officeDocument/2006/relationships/hyperlink" Target="http://www.mayococo.ie/en/media/Media,29142,en.pdf" TargetMode="External"/><Relationship Id="rId17" Type="http://schemas.openxmlformats.org/officeDocument/2006/relationships/hyperlink" Target="http://www.irishstatutebook.ie/eli/2016/si/221/made/en/pr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rishstatutebook.ie/eli/2015/act/36/enacted/en/html" TargetMode="External"/><Relationship Id="rId20" Type="http://schemas.openxmlformats.org/officeDocument/2006/relationships/hyperlink" Target="http://www.governancecod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promotion.ie/hp-files/docs/HME00945.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rishstatutebook.ie/eli/2012/act/47/enacted/en/html" TargetMode="External"/><Relationship Id="rId23" Type="http://schemas.openxmlformats.org/officeDocument/2006/relationships/header" Target="header1.xml"/><Relationship Id="rId10" Type="http://schemas.openxmlformats.org/officeDocument/2006/relationships/hyperlink" Target="https://www.hse.ie/eng/health/hl/selfmanagement/hse-self-management-support-final-document1.pdf" TargetMode="External"/><Relationship Id="rId19" Type="http://schemas.openxmlformats.org/officeDocument/2006/relationships/hyperlink" Target="http://circulars.gov.ie/pdf/circular/per/2014/13.pdf" TargetMode="External"/><Relationship Id="rId4" Type="http://schemas.openxmlformats.org/officeDocument/2006/relationships/settings" Target="settings.xml"/><Relationship Id="rId9" Type="http://schemas.openxmlformats.org/officeDocument/2006/relationships/hyperlink" Target="https://www.hse.ie/eng/services/publications/mentalhealth/mental-health---a-vision-for-change.pdf" TargetMode="External"/><Relationship Id="rId14" Type="http://schemas.openxmlformats.org/officeDocument/2006/relationships/hyperlink" Target="https://www.gov.ie/en/publication/775847-better-outcomes-brighter-futures/" TargetMode="External"/><Relationship Id="rId22" Type="http://schemas.openxmlformats.org/officeDocument/2006/relationships/hyperlink" Target="mailto:community@mayo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A48B-845E-49D3-A559-04FEDFE6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1879</Words>
  <Characters>11993</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James Killeen</cp:lastModifiedBy>
  <cp:revision>2</cp:revision>
  <cp:lastPrinted>2019-04-09T10:05:00Z</cp:lastPrinted>
  <dcterms:created xsi:type="dcterms:W3CDTF">2020-05-15T11:42:00Z</dcterms:created>
  <dcterms:modified xsi:type="dcterms:W3CDTF">2020-05-15T11:42:00Z</dcterms:modified>
</cp:coreProperties>
</file>