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26"/>
        <w:gridCol w:w="518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630056" cy="1187355"/>
                  <wp:effectExtent l="19050" t="0" r="824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42003" cy="1196057"/>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EE4513"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511B8" w:rsidRDefault="00267AB5" w:rsidP="004511B8">
            <w:pPr>
              <w:jc w:val="center"/>
              <w:rPr>
                <w:rFonts w:eastAsia="Batang"/>
                <w:b/>
                <w:bCs/>
                <w:sz w:val="20"/>
                <w:szCs w:val="20"/>
                <w:u w:val="single"/>
                <w:vertAlign w:val="superscript"/>
              </w:rPr>
            </w:pPr>
            <w:r>
              <w:rPr>
                <w:rFonts w:eastAsia="Batang"/>
                <w:b/>
                <w:bCs/>
                <w:sz w:val="20"/>
                <w:szCs w:val="20"/>
                <w:u w:val="single"/>
              </w:rPr>
              <w:t>8</w:t>
            </w:r>
            <w:r w:rsidRPr="00267AB5">
              <w:rPr>
                <w:rFonts w:eastAsia="Batang"/>
                <w:b/>
                <w:bCs/>
                <w:sz w:val="20"/>
                <w:szCs w:val="20"/>
                <w:u w:val="single"/>
                <w:vertAlign w:val="superscript"/>
              </w:rPr>
              <w:t>th</w:t>
            </w:r>
            <w:r w:rsidR="00E161C3">
              <w:rPr>
                <w:rFonts w:eastAsia="Batang"/>
                <w:b/>
                <w:bCs/>
                <w:sz w:val="20"/>
                <w:szCs w:val="20"/>
                <w:u w:val="single"/>
                <w:vertAlign w:val="superscript"/>
              </w:rPr>
              <w:t xml:space="preserve"> – 15th</w:t>
            </w:r>
            <w:r>
              <w:rPr>
                <w:rFonts w:eastAsia="Batang"/>
                <w:b/>
                <w:bCs/>
                <w:sz w:val="20"/>
                <w:szCs w:val="20"/>
                <w:u w:val="single"/>
              </w:rPr>
              <w:t xml:space="preserve"> </w:t>
            </w:r>
            <w:r w:rsidR="004511B8">
              <w:rPr>
                <w:rFonts w:eastAsia="Batang"/>
                <w:b/>
                <w:bCs/>
                <w:sz w:val="20"/>
                <w:szCs w:val="20"/>
                <w:u w:val="single"/>
              </w:rPr>
              <w:t>May 2021</w:t>
            </w:r>
          </w:p>
          <w:p w:rsidR="003750E6" w:rsidRPr="004A66B3" w:rsidRDefault="00EE4513"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D1122E" w:rsidRPr="00E20BBA" w:rsidRDefault="00EB237B" w:rsidP="008678A4">
      <w:pPr>
        <w:shd w:val="clear" w:color="auto" w:fill="FFFFFF"/>
        <w:jc w:val="center"/>
        <w:rPr>
          <w:rFonts w:asciiTheme="minorHAnsi" w:eastAsia="Batang" w:hAnsiTheme="minorHAnsi" w:cstheme="minorHAnsi"/>
          <w:b/>
          <w:bCs/>
          <w:sz w:val="32"/>
          <w:szCs w:val="32"/>
          <w:u w:val="single"/>
        </w:rPr>
      </w:pPr>
      <w:r w:rsidRPr="00E20BBA">
        <w:rPr>
          <w:rFonts w:asciiTheme="minorHAnsi" w:eastAsia="Batang" w:hAnsiTheme="minorHAnsi" w:cstheme="minorHAnsi"/>
          <w:b/>
          <w:bCs/>
          <w:sz w:val="32"/>
          <w:szCs w:val="32"/>
          <w:u w:val="single"/>
        </w:rPr>
        <w:t>The Year of St. Joseph 2021</w:t>
      </w:r>
    </w:p>
    <w:p w:rsidR="006224C7" w:rsidRPr="00E20BBA" w:rsidRDefault="00952DF0" w:rsidP="00E20BBA">
      <w:pPr>
        <w:shd w:val="clear" w:color="auto" w:fill="FFFFFF"/>
        <w:rPr>
          <w:rFonts w:asciiTheme="minorHAnsi" w:eastAsia="Batang" w:hAnsiTheme="minorHAnsi" w:cstheme="minorHAnsi"/>
          <w:b/>
          <w:bCs/>
          <w:sz w:val="20"/>
          <w:szCs w:val="20"/>
          <w:u w:val="single"/>
        </w:rPr>
      </w:pPr>
      <w:r w:rsidRPr="00E20BBA">
        <w:rPr>
          <w:rFonts w:asciiTheme="minorHAnsi" w:eastAsia="Batang" w:hAnsiTheme="minorHAnsi" w:cstheme="minorHAnsi"/>
          <w:b/>
          <w:bCs/>
          <w:sz w:val="20"/>
          <w:szCs w:val="20"/>
          <w:u w:val="single"/>
        </w:rPr>
        <w:t>Mass at 11am will be Broadcast on our Facebook Page</w:t>
      </w:r>
      <w:r w:rsidR="00E20BBA">
        <w:rPr>
          <w:rFonts w:asciiTheme="minorHAnsi" w:eastAsia="Batang" w:hAnsiTheme="minorHAnsi" w:cstheme="minorHAnsi"/>
          <w:b/>
          <w:bCs/>
          <w:sz w:val="20"/>
          <w:szCs w:val="20"/>
          <w:u w:val="single"/>
        </w:rPr>
        <w:t xml:space="preserve">   </w:t>
      </w:r>
      <w:r w:rsidRPr="00E20BBA">
        <w:rPr>
          <w:rFonts w:asciiTheme="minorHAnsi" w:eastAsia="Batang" w:hAnsiTheme="minorHAnsi" w:cstheme="minorHAnsi"/>
          <w:b/>
          <w:bCs/>
          <w:i/>
          <w:sz w:val="20"/>
          <w:szCs w:val="20"/>
        </w:rPr>
        <w:t>The outside speaker will be in operation if you wish to listen to the mass on the grounds</w:t>
      </w:r>
      <w:r w:rsidR="00CA46AA" w:rsidRPr="00E20BBA">
        <w:rPr>
          <w:rFonts w:asciiTheme="minorHAnsi" w:eastAsia="Batang" w:hAnsiTheme="minorHAnsi" w:cstheme="minorHAnsi"/>
          <w:b/>
          <w:bCs/>
          <w:i/>
          <w:sz w:val="20"/>
          <w:szCs w:val="20"/>
        </w:rPr>
        <w:t xml:space="preserve">.   </w:t>
      </w:r>
      <w:r w:rsidRPr="00E20BBA">
        <w:rPr>
          <w:rFonts w:asciiTheme="minorHAnsi" w:eastAsia="Batang" w:hAnsiTheme="minorHAnsi" w:cstheme="minorHAnsi"/>
          <w:b/>
          <w:bCs/>
          <w:i/>
          <w:sz w:val="20"/>
          <w:szCs w:val="20"/>
        </w:rPr>
        <w:t xml:space="preserve">Special Thanks to Cathy / Nora for operating the live broadcast on Facebook and to Shelly for the beautiful selection of music and hymns.  </w:t>
      </w:r>
      <w:r w:rsidR="00193D38" w:rsidRPr="00E20BBA">
        <w:rPr>
          <w:rFonts w:asciiTheme="minorHAnsi" w:eastAsia="Batang" w:hAnsiTheme="minorHAnsi" w:cstheme="minorHAnsi"/>
          <w:b/>
          <w:bCs/>
          <w:i/>
          <w:sz w:val="20"/>
          <w:szCs w:val="20"/>
        </w:rPr>
        <w:t xml:space="preserve"> </w:t>
      </w:r>
    </w:p>
    <w:p w:rsidR="00E161C3" w:rsidRPr="0037617D" w:rsidRDefault="00E161C3" w:rsidP="00E161C3">
      <w:pPr>
        <w:shd w:val="clear" w:color="auto" w:fill="FFFFFF"/>
        <w:jc w:val="center"/>
        <w:rPr>
          <w:rFonts w:asciiTheme="minorHAnsi" w:eastAsia="Batang" w:hAnsiTheme="minorHAnsi" w:cstheme="minorHAnsi"/>
          <w:b/>
          <w:bCs/>
          <w:sz w:val="40"/>
          <w:szCs w:val="40"/>
          <w:u w:val="single"/>
        </w:rPr>
      </w:pPr>
      <w:r w:rsidRPr="0037617D">
        <w:rPr>
          <w:rFonts w:asciiTheme="minorHAnsi" w:eastAsia="Batang" w:hAnsiTheme="minorHAnsi" w:cstheme="minorHAnsi"/>
          <w:b/>
          <w:bCs/>
          <w:sz w:val="40"/>
          <w:szCs w:val="40"/>
          <w:u w:val="single"/>
        </w:rPr>
        <w:t>Sixth Sunday of Easter</w:t>
      </w:r>
    </w:p>
    <w:p w:rsidR="00E161C3" w:rsidRDefault="00E161C3" w:rsidP="00E161C3">
      <w:pPr>
        <w:rPr>
          <w:rFonts w:asciiTheme="minorHAnsi" w:eastAsia="Batang" w:hAnsiTheme="minorHAnsi" w:cstheme="minorHAnsi"/>
          <w:b/>
          <w:bCs/>
          <w:color w:val="000000" w:themeColor="text1"/>
          <w:sz w:val="22"/>
          <w:szCs w:val="22"/>
        </w:rPr>
      </w:pPr>
    </w:p>
    <w:p w:rsidR="00E161C3" w:rsidRDefault="00E161C3" w:rsidP="00E161C3">
      <w:pPr>
        <w:rPr>
          <w:rFonts w:asciiTheme="minorHAnsi" w:eastAsia="Batang" w:hAnsiTheme="minorHAnsi" w:cstheme="minorHAnsi"/>
          <w:b/>
          <w:bCs/>
          <w:color w:val="000000" w:themeColor="text1"/>
        </w:rPr>
      </w:pPr>
      <w:r w:rsidRPr="0037617D">
        <w:rPr>
          <w:rFonts w:asciiTheme="minorHAnsi" w:eastAsia="Batang" w:hAnsiTheme="minorHAnsi" w:cstheme="minorHAnsi"/>
          <w:b/>
          <w:bCs/>
          <w:color w:val="000000" w:themeColor="text1"/>
        </w:rPr>
        <w:t>Sun 11am     1.  Mary Joe, Kathleen, Josie Corrigan, Dec’</w:t>
      </w:r>
      <w:r>
        <w:rPr>
          <w:rFonts w:asciiTheme="minorHAnsi" w:eastAsia="Batang" w:hAnsiTheme="minorHAnsi" w:cstheme="minorHAnsi"/>
          <w:b/>
          <w:bCs/>
          <w:color w:val="000000" w:themeColor="text1"/>
        </w:rPr>
        <w:t>d family</w:t>
      </w:r>
    </w:p>
    <w:p w:rsidR="00D40799" w:rsidRDefault="00E161C3" w:rsidP="00E161C3">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rPr>
        <w:t xml:space="preserve">                             (Drumgallagh)</w:t>
      </w:r>
      <w:r>
        <w:rPr>
          <w:rFonts w:asciiTheme="minorHAnsi" w:eastAsia="Batang" w:hAnsiTheme="minorHAnsi" w:cstheme="minorHAnsi"/>
          <w:b/>
          <w:bCs/>
          <w:color w:val="000000" w:themeColor="text1"/>
          <w:sz w:val="22"/>
          <w:szCs w:val="22"/>
        </w:rPr>
        <w:t xml:space="preserve">  </w:t>
      </w:r>
    </w:p>
    <w:p w:rsidR="00D40799" w:rsidRDefault="00D40799" w:rsidP="00E161C3">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2.  Marty Carey, (Annie’ Mass) Glencullen, Bangor</w:t>
      </w:r>
      <w:r w:rsidR="00E161C3">
        <w:rPr>
          <w:rFonts w:asciiTheme="minorHAnsi" w:eastAsia="Batang" w:hAnsiTheme="minorHAnsi" w:cstheme="minorHAnsi"/>
          <w:b/>
          <w:bCs/>
          <w:color w:val="000000" w:themeColor="text1"/>
          <w:sz w:val="22"/>
          <w:szCs w:val="22"/>
        </w:rPr>
        <w:t xml:space="preserve">    </w:t>
      </w:r>
    </w:p>
    <w:p w:rsidR="00D40799" w:rsidRDefault="00D40799" w:rsidP="00E161C3">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Tue 10am        People of the Parish</w:t>
      </w:r>
    </w:p>
    <w:p w:rsidR="0037617D" w:rsidRDefault="00D40799" w:rsidP="00E161C3">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Wed 10am      Anthony Masterson, Nora, Theresa, Mary, Joise (Lettra)</w:t>
      </w:r>
      <w:r w:rsidR="00E161C3">
        <w:rPr>
          <w:rFonts w:asciiTheme="minorHAnsi" w:eastAsia="Batang" w:hAnsiTheme="minorHAnsi" w:cstheme="minorHAnsi"/>
          <w:b/>
          <w:bCs/>
          <w:color w:val="000000" w:themeColor="text1"/>
          <w:sz w:val="22"/>
          <w:szCs w:val="22"/>
        </w:rPr>
        <w:t xml:space="preserve">                </w:t>
      </w:r>
    </w:p>
    <w:p w:rsidR="00E161C3" w:rsidRDefault="003057FA" w:rsidP="00E161C3">
      <w:pPr>
        <w:rPr>
          <w:rFonts w:asciiTheme="minorHAnsi" w:eastAsia="Batang" w:hAnsiTheme="minorHAnsi" w:cstheme="minorHAnsi"/>
          <w:b/>
          <w:bCs/>
        </w:rPr>
      </w:pPr>
      <w:r>
        <w:rPr>
          <w:rFonts w:asciiTheme="minorHAnsi" w:eastAsia="Batang" w:hAnsiTheme="minorHAnsi" w:cstheme="minorHAnsi"/>
          <w:b/>
          <w:bCs/>
        </w:rPr>
        <w:t>Thur 10am    Mass – All Welcome</w:t>
      </w:r>
    </w:p>
    <w:p w:rsidR="003057FA" w:rsidRDefault="003057FA" w:rsidP="00E161C3">
      <w:pPr>
        <w:rPr>
          <w:rFonts w:asciiTheme="minorHAnsi" w:eastAsia="Batang" w:hAnsiTheme="minorHAnsi" w:cstheme="minorHAnsi"/>
          <w:b/>
          <w:bCs/>
        </w:rPr>
      </w:pPr>
      <w:r>
        <w:rPr>
          <w:rFonts w:asciiTheme="minorHAnsi" w:eastAsia="Batang" w:hAnsiTheme="minorHAnsi" w:cstheme="minorHAnsi"/>
          <w:b/>
          <w:bCs/>
        </w:rPr>
        <w:t xml:space="preserve">Fri 8pm          </w:t>
      </w:r>
      <w:r w:rsidR="0048029A">
        <w:rPr>
          <w:rFonts w:asciiTheme="minorHAnsi" w:eastAsia="Batang" w:hAnsiTheme="minorHAnsi" w:cstheme="minorHAnsi"/>
          <w:b/>
          <w:bCs/>
        </w:rPr>
        <w:t xml:space="preserve">Bangor Church.  </w:t>
      </w:r>
      <w:r>
        <w:rPr>
          <w:rFonts w:asciiTheme="minorHAnsi" w:eastAsia="Batang" w:hAnsiTheme="minorHAnsi" w:cstheme="minorHAnsi"/>
          <w:b/>
          <w:bCs/>
        </w:rPr>
        <w:t xml:space="preserve">Raphrael </w:t>
      </w:r>
      <w:r w:rsidR="0048029A">
        <w:rPr>
          <w:rFonts w:asciiTheme="minorHAnsi" w:eastAsia="Batang" w:hAnsiTheme="minorHAnsi" w:cstheme="minorHAnsi"/>
          <w:b/>
          <w:bCs/>
        </w:rPr>
        <w:t xml:space="preserve">Sunday </w:t>
      </w:r>
      <w:r>
        <w:rPr>
          <w:rFonts w:asciiTheme="minorHAnsi" w:eastAsia="Batang" w:hAnsiTheme="minorHAnsi" w:cstheme="minorHAnsi"/>
          <w:b/>
          <w:bCs/>
        </w:rPr>
        <w:t>Murphy</w:t>
      </w:r>
      <w:r w:rsidR="0048029A">
        <w:rPr>
          <w:rFonts w:asciiTheme="minorHAnsi" w:eastAsia="Batang" w:hAnsiTheme="minorHAnsi" w:cstheme="minorHAnsi"/>
          <w:b/>
          <w:bCs/>
        </w:rPr>
        <w:t xml:space="preserve">, </w:t>
      </w:r>
      <w:r>
        <w:rPr>
          <w:rFonts w:asciiTheme="minorHAnsi" w:eastAsia="Batang" w:hAnsiTheme="minorHAnsi" w:cstheme="minorHAnsi"/>
          <w:b/>
          <w:bCs/>
        </w:rPr>
        <w:t>Months Mind Mass.</w:t>
      </w:r>
    </w:p>
    <w:p w:rsidR="00E20BBA" w:rsidRDefault="00E20BBA" w:rsidP="00E161C3">
      <w:pPr>
        <w:rPr>
          <w:rFonts w:asciiTheme="minorHAnsi" w:eastAsia="Batang" w:hAnsiTheme="minorHAnsi" w:cstheme="minorHAnsi"/>
          <w:b/>
          <w:bCs/>
        </w:rPr>
      </w:pPr>
    </w:p>
    <w:p w:rsidR="0007707A" w:rsidRPr="00912C6C" w:rsidRDefault="00E20BBA" w:rsidP="00912C6C">
      <w:pPr>
        <w:rPr>
          <w:rFonts w:asciiTheme="minorHAnsi" w:eastAsia="Batang" w:hAnsiTheme="minorHAnsi" w:cstheme="minorHAnsi"/>
          <w:b/>
          <w:bCs/>
          <w:i/>
          <w:sz w:val="20"/>
          <w:szCs w:val="20"/>
        </w:rPr>
      </w:pPr>
      <w:r w:rsidRPr="0048029A">
        <w:rPr>
          <w:rFonts w:asciiTheme="minorHAnsi" w:eastAsia="Batang" w:hAnsiTheme="minorHAnsi" w:cstheme="minorHAnsi"/>
          <w:b/>
          <w:bCs/>
          <w:i/>
          <w:u w:val="single"/>
        </w:rPr>
        <w:t>Listening to the Word of God</w:t>
      </w:r>
      <w:r w:rsidRPr="00E20BBA">
        <w:rPr>
          <w:rFonts w:asciiTheme="minorHAnsi" w:eastAsia="Batang" w:hAnsiTheme="minorHAnsi" w:cstheme="minorHAnsi"/>
          <w:b/>
          <w:bCs/>
          <w:i/>
          <w:sz w:val="20"/>
          <w:szCs w:val="20"/>
        </w:rPr>
        <w:t>:   According to the Global Scripture Access Report the Bible is available in 674 languages today.  This implies that 81% of the population worldwide are able to read the Bible in their own language.  When we consider Europe, however, we realise that people may own a Bible but no longer read it, and in fact may never have spent even an hour glancing through is pages. In many parish centres, room</w:t>
      </w:r>
      <w:r w:rsidR="0048029A">
        <w:rPr>
          <w:rFonts w:asciiTheme="minorHAnsi" w:eastAsia="Batang" w:hAnsiTheme="minorHAnsi" w:cstheme="minorHAnsi"/>
          <w:b/>
          <w:bCs/>
          <w:i/>
          <w:sz w:val="20"/>
          <w:szCs w:val="20"/>
        </w:rPr>
        <w:t>s</w:t>
      </w:r>
      <w:r w:rsidRPr="00E20BBA">
        <w:rPr>
          <w:rFonts w:asciiTheme="minorHAnsi" w:eastAsia="Batang" w:hAnsiTheme="minorHAnsi" w:cstheme="minorHAnsi"/>
          <w:b/>
          <w:bCs/>
          <w:i/>
          <w:sz w:val="20"/>
          <w:szCs w:val="20"/>
        </w:rPr>
        <w:t xml:space="preserve"> are booked for well-attended entertainment or social activities, but Bible study groups get less attention and only a small number of people attend.  Social and political issues and huma</w:t>
      </w:r>
      <w:r w:rsidR="0048029A">
        <w:rPr>
          <w:rFonts w:asciiTheme="minorHAnsi" w:eastAsia="Batang" w:hAnsiTheme="minorHAnsi" w:cstheme="minorHAnsi"/>
          <w:b/>
          <w:bCs/>
          <w:i/>
          <w:sz w:val="20"/>
          <w:szCs w:val="20"/>
        </w:rPr>
        <w:t>n reason are more important than</w:t>
      </w:r>
      <w:r w:rsidRPr="00E20BBA">
        <w:rPr>
          <w:rFonts w:asciiTheme="minorHAnsi" w:eastAsia="Batang" w:hAnsiTheme="minorHAnsi" w:cstheme="minorHAnsi"/>
          <w:b/>
          <w:bCs/>
          <w:i/>
          <w:sz w:val="20"/>
          <w:szCs w:val="20"/>
        </w:rPr>
        <w:t xml:space="preserve"> the Bible for many clergy as a strateg</w:t>
      </w:r>
      <w:r w:rsidR="0048029A">
        <w:rPr>
          <w:rFonts w:asciiTheme="minorHAnsi" w:eastAsia="Batang" w:hAnsiTheme="minorHAnsi" w:cstheme="minorHAnsi"/>
          <w:b/>
          <w:bCs/>
          <w:i/>
          <w:sz w:val="20"/>
          <w:szCs w:val="20"/>
        </w:rPr>
        <w:t>y for the future of the the</w:t>
      </w:r>
      <w:r w:rsidRPr="00E20BBA">
        <w:rPr>
          <w:rFonts w:asciiTheme="minorHAnsi" w:eastAsia="Batang" w:hAnsiTheme="minorHAnsi" w:cstheme="minorHAnsi"/>
          <w:b/>
          <w:bCs/>
          <w:i/>
          <w:sz w:val="20"/>
          <w:szCs w:val="20"/>
        </w:rPr>
        <w:t xml:space="preserve"> church.  </w:t>
      </w:r>
      <w:r w:rsidR="0048029A">
        <w:rPr>
          <w:rFonts w:asciiTheme="minorHAnsi" w:eastAsia="Batang" w:hAnsiTheme="minorHAnsi" w:cstheme="minorHAnsi"/>
          <w:b/>
          <w:bCs/>
          <w:i/>
          <w:sz w:val="20"/>
          <w:szCs w:val="20"/>
        </w:rPr>
        <w:t>(Call the Freedom, G E Thiessen)</w:t>
      </w:r>
    </w:p>
    <w:p w:rsidR="0039120E" w:rsidRPr="0048029A" w:rsidRDefault="00D40799" w:rsidP="0039120E">
      <w:pPr>
        <w:shd w:val="clear" w:color="auto" w:fill="FFFFFF"/>
        <w:jc w:val="center"/>
        <w:rPr>
          <w:rFonts w:asciiTheme="minorHAnsi" w:eastAsia="Batang" w:hAnsiTheme="minorHAnsi" w:cstheme="minorHAnsi"/>
          <w:b/>
          <w:bCs/>
          <w:sz w:val="40"/>
          <w:szCs w:val="40"/>
          <w:u w:val="single"/>
        </w:rPr>
      </w:pPr>
      <w:r w:rsidRPr="0048029A">
        <w:rPr>
          <w:rFonts w:asciiTheme="minorHAnsi" w:eastAsia="Batang" w:hAnsiTheme="minorHAnsi" w:cstheme="minorHAnsi"/>
          <w:b/>
          <w:bCs/>
          <w:sz w:val="40"/>
          <w:szCs w:val="40"/>
          <w:u w:val="single"/>
        </w:rPr>
        <w:t>The Ascension of the Lord</w:t>
      </w:r>
    </w:p>
    <w:p w:rsidR="0039120E" w:rsidRDefault="0039120E" w:rsidP="0039120E">
      <w:pPr>
        <w:rPr>
          <w:rFonts w:asciiTheme="minorHAnsi" w:eastAsia="Batang" w:hAnsiTheme="minorHAnsi" w:cstheme="minorHAnsi"/>
          <w:b/>
          <w:bCs/>
          <w:color w:val="000000" w:themeColor="text1"/>
          <w:sz w:val="22"/>
          <w:szCs w:val="22"/>
        </w:rPr>
      </w:pPr>
    </w:p>
    <w:p w:rsidR="003C0D93" w:rsidRDefault="003C0D93" w:rsidP="0039120E">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Sat 8pm        James Cleary 3</w:t>
      </w:r>
      <w:r w:rsidRPr="003C0D93">
        <w:rPr>
          <w:rFonts w:asciiTheme="minorHAnsi" w:eastAsia="Batang" w:hAnsiTheme="minorHAnsi" w:cstheme="minorHAnsi"/>
          <w:b/>
          <w:bCs/>
          <w:color w:val="000000" w:themeColor="text1"/>
          <w:vertAlign w:val="superscript"/>
        </w:rPr>
        <w:t>rd</w:t>
      </w:r>
      <w:r>
        <w:rPr>
          <w:rFonts w:asciiTheme="minorHAnsi" w:eastAsia="Batang" w:hAnsiTheme="minorHAnsi" w:cstheme="minorHAnsi"/>
          <w:b/>
          <w:bCs/>
          <w:color w:val="000000" w:themeColor="text1"/>
        </w:rPr>
        <w:t xml:space="preserve"> Ann’, Pat</w:t>
      </w:r>
      <w:r w:rsidR="00912C6C">
        <w:rPr>
          <w:rFonts w:asciiTheme="minorHAnsi" w:eastAsia="Batang" w:hAnsiTheme="minorHAnsi" w:cstheme="minorHAnsi"/>
          <w:b/>
          <w:bCs/>
          <w:color w:val="000000" w:themeColor="text1"/>
        </w:rPr>
        <w:t>, Dec’d Cleary Family</w:t>
      </w:r>
      <w:r>
        <w:rPr>
          <w:rFonts w:asciiTheme="minorHAnsi" w:eastAsia="Batang" w:hAnsiTheme="minorHAnsi" w:cstheme="minorHAnsi"/>
          <w:b/>
          <w:bCs/>
          <w:color w:val="000000" w:themeColor="text1"/>
        </w:rPr>
        <w:t xml:space="preserve"> (Drumslide)</w:t>
      </w:r>
    </w:p>
    <w:p w:rsidR="003C0D93" w:rsidRDefault="0039120E" w:rsidP="003C0D93">
      <w:pPr>
        <w:rPr>
          <w:rFonts w:asciiTheme="minorHAnsi" w:eastAsia="Batang" w:hAnsiTheme="minorHAnsi" w:cstheme="minorHAnsi"/>
          <w:b/>
          <w:bCs/>
          <w:color w:val="000000" w:themeColor="text1"/>
        </w:rPr>
      </w:pPr>
      <w:r w:rsidRPr="0037617D">
        <w:rPr>
          <w:rFonts w:asciiTheme="minorHAnsi" w:eastAsia="Batang" w:hAnsiTheme="minorHAnsi" w:cstheme="minorHAnsi"/>
          <w:b/>
          <w:bCs/>
          <w:color w:val="000000" w:themeColor="text1"/>
        </w:rPr>
        <w:t xml:space="preserve">Sun 11am     </w:t>
      </w:r>
      <w:r w:rsidR="003C0D93">
        <w:rPr>
          <w:rFonts w:asciiTheme="minorHAnsi" w:eastAsia="Batang" w:hAnsiTheme="minorHAnsi" w:cstheme="minorHAnsi"/>
          <w:b/>
          <w:bCs/>
          <w:color w:val="000000" w:themeColor="text1"/>
        </w:rPr>
        <w:t xml:space="preserve">Michael Keane (Nottingham/Gortbreac) </w:t>
      </w:r>
      <w:r w:rsidR="0048029A">
        <w:rPr>
          <w:rFonts w:asciiTheme="minorHAnsi" w:eastAsia="Batang" w:hAnsiTheme="minorHAnsi" w:cstheme="minorHAnsi"/>
          <w:b/>
          <w:bCs/>
          <w:color w:val="000000" w:themeColor="text1"/>
        </w:rPr>
        <w:t>2</w:t>
      </w:r>
      <w:r w:rsidR="0048029A">
        <w:rPr>
          <w:rFonts w:asciiTheme="minorHAnsi" w:eastAsia="Batang" w:hAnsiTheme="minorHAnsi" w:cstheme="minorHAnsi"/>
          <w:b/>
          <w:bCs/>
          <w:color w:val="000000" w:themeColor="text1"/>
          <w:vertAlign w:val="superscript"/>
        </w:rPr>
        <w:t>nd</w:t>
      </w:r>
      <w:r w:rsidR="003C0D93">
        <w:rPr>
          <w:rFonts w:asciiTheme="minorHAnsi" w:eastAsia="Batang" w:hAnsiTheme="minorHAnsi" w:cstheme="minorHAnsi"/>
          <w:b/>
          <w:bCs/>
          <w:color w:val="000000" w:themeColor="text1"/>
        </w:rPr>
        <w:t xml:space="preserve"> Ann’</w:t>
      </w:r>
    </w:p>
    <w:p w:rsidR="00E20BBA" w:rsidRDefault="00E20BBA" w:rsidP="00E20BBA">
      <w:pPr>
        <w:shd w:val="clear" w:color="auto" w:fill="FFFFFF"/>
        <w:rPr>
          <w:rFonts w:asciiTheme="minorHAnsi" w:eastAsia="Batang" w:hAnsiTheme="minorHAnsi" w:cstheme="minorHAnsi"/>
          <w:b/>
          <w:bCs/>
          <w:color w:val="000000" w:themeColor="text1"/>
          <w:sz w:val="20"/>
          <w:szCs w:val="20"/>
        </w:rPr>
      </w:pPr>
    </w:p>
    <w:p w:rsidR="00912C6C" w:rsidRPr="00912C6C" w:rsidRDefault="00E20BBA" w:rsidP="00E20BB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color w:val="000000" w:themeColor="text1"/>
          <w:sz w:val="22"/>
          <w:szCs w:val="22"/>
          <w:u w:val="single"/>
        </w:rPr>
      </w:pPr>
      <w:r w:rsidRPr="00912C6C">
        <w:rPr>
          <w:rFonts w:asciiTheme="minorHAnsi" w:eastAsia="Batang" w:hAnsiTheme="minorHAnsi" w:cstheme="minorHAnsi"/>
          <w:b/>
          <w:bCs/>
          <w:color w:val="000000" w:themeColor="text1"/>
          <w:sz w:val="22"/>
          <w:szCs w:val="22"/>
          <w:u w:val="single"/>
        </w:rPr>
        <w:t>First Holy Communion and Confirmations:</w:t>
      </w:r>
    </w:p>
    <w:p w:rsidR="00E20BBA" w:rsidRDefault="00E20BBA" w:rsidP="00E20BB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First Holy Communion,  Saturday 11</w:t>
      </w:r>
      <w:r w:rsidRPr="003C0D93">
        <w:rPr>
          <w:rFonts w:asciiTheme="minorHAnsi" w:eastAsia="Batang" w:hAnsiTheme="minorHAnsi" w:cstheme="minorHAnsi"/>
          <w:b/>
          <w:bCs/>
          <w:color w:val="000000" w:themeColor="text1"/>
          <w:sz w:val="20"/>
          <w:szCs w:val="20"/>
          <w:vertAlign w:val="superscript"/>
        </w:rPr>
        <w:t>th</w:t>
      </w:r>
      <w:r>
        <w:rPr>
          <w:rFonts w:asciiTheme="minorHAnsi" w:eastAsia="Batang" w:hAnsiTheme="minorHAnsi" w:cstheme="minorHAnsi"/>
          <w:b/>
          <w:bCs/>
          <w:color w:val="000000" w:themeColor="text1"/>
          <w:sz w:val="20"/>
          <w:szCs w:val="20"/>
        </w:rPr>
        <w:t xml:space="preserve"> Sept 12pm</w:t>
      </w:r>
    </w:p>
    <w:p w:rsidR="00E20BBA" w:rsidRPr="00E20BBA" w:rsidRDefault="00E20BBA" w:rsidP="00E20BB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Confirmation, Friday 1</w:t>
      </w:r>
      <w:r w:rsidRPr="003C0D93">
        <w:rPr>
          <w:rFonts w:asciiTheme="minorHAnsi" w:eastAsia="Batang" w:hAnsiTheme="minorHAnsi" w:cstheme="minorHAnsi"/>
          <w:b/>
          <w:bCs/>
          <w:color w:val="000000" w:themeColor="text1"/>
          <w:sz w:val="20"/>
          <w:szCs w:val="20"/>
          <w:vertAlign w:val="superscript"/>
        </w:rPr>
        <w:t>st</w:t>
      </w:r>
      <w:r>
        <w:rPr>
          <w:rFonts w:asciiTheme="minorHAnsi" w:eastAsia="Batang" w:hAnsiTheme="minorHAnsi" w:cstheme="minorHAnsi"/>
          <w:b/>
          <w:bCs/>
          <w:color w:val="000000" w:themeColor="text1"/>
          <w:sz w:val="20"/>
          <w:szCs w:val="20"/>
        </w:rPr>
        <w:t xml:space="preserve"> October 6pm</w:t>
      </w:r>
    </w:p>
    <w:p w:rsidR="00BA4E8F" w:rsidRPr="00E20BBA" w:rsidRDefault="00BA4E8F" w:rsidP="00BA4E8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8"/>
          <w:szCs w:val="28"/>
          <w:u w:val="single"/>
        </w:rPr>
      </w:pPr>
      <w:r w:rsidRPr="00E20BBA">
        <w:rPr>
          <w:rFonts w:asciiTheme="minorHAnsi" w:eastAsia="Batang" w:hAnsiTheme="minorHAnsi" w:cstheme="minorHAnsi"/>
          <w:b/>
          <w:bCs/>
          <w:sz w:val="28"/>
          <w:szCs w:val="28"/>
          <w:u w:val="single"/>
        </w:rPr>
        <w:lastRenderedPageBreak/>
        <w:t>Returning to the Church Again:</w:t>
      </w:r>
    </w:p>
    <w:p w:rsidR="00BA4E8F" w:rsidRPr="00BA4E8F" w:rsidRDefault="00BA4E8F" w:rsidP="00BA4E8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BA4E8F">
        <w:rPr>
          <w:rFonts w:asciiTheme="minorHAnsi" w:eastAsia="Batang" w:hAnsiTheme="minorHAnsi" w:cstheme="minorHAnsi"/>
          <w:b/>
          <w:bCs/>
          <w:sz w:val="20"/>
          <w:szCs w:val="20"/>
        </w:rPr>
        <w:t xml:space="preserve">Pope Francis said recently:  “this is a time to choose what matters and what passes away, a time to separate what is necessary from what is not.  It is a time to get out lives back on track with God and others.  As the church is a very safe place to gather and pray,  I invite </w:t>
      </w:r>
      <w:r w:rsidRPr="00BA4E8F">
        <w:rPr>
          <w:rFonts w:asciiTheme="minorHAnsi" w:eastAsia="Batang" w:hAnsiTheme="minorHAnsi" w:cstheme="minorHAnsi"/>
          <w:b/>
          <w:bCs/>
          <w:sz w:val="20"/>
          <w:szCs w:val="20"/>
          <w:u w:val="double"/>
        </w:rPr>
        <w:t>all</w:t>
      </w:r>
      <w:r w:rsidRPr="00BA4E8F">
        <w:rPr>
          <w:rFonts w:asciiTheme="minorHAnsi" w:eastAsia="Batang" w:hAnsiTheme="minorHAnsi" w:cstheme="minorHAnsi"/>
          <w:b/>
          <w:bCs/>
          <w:sz w:val="20"/>
          <w:szCs w:val="20"/>
        </w:rPr>
        <w:t xml:space="preserve"> people to consider returning to mass again in our parish church.</w:t>
      </w:r>
    </w:p>
    <w:p w:rsidR="00BA4E8F" w:rsidRPr="00BA4E8F" w:rsidRDefault="00BA4E8F" w:rsidP="00BA4E8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BA4E8F">
        <w:rPr>
          <w:rFonts w:asciiTheme="minorHAnsi" w:eastAsia="Batang" w:hAnsiTheme="minorHAnsi" w:cstheme="minorHAnsi"/>
          <w:b/>
          <w:bCs/>
          <w:sz w:val="20"/>
          <w:szCs w:val="20"/>
        </w:rPr>
        <w:t>Please follow the guidelines below.</w:t>
      </w:r>
    </w:p>
    <w:p w:rsidR="0007707A" w:rsidRDefault="0007707A" w:rsidP="007B724E">
      <w:pPr>
        <w:rPr>
          <w:rFonts w:asciiTheme="minorHAnsi" w:eastAsia="Batang" w:hAnsiTheme="minorHAnsi" w:cstheme="minorHAnsi"/>
          <w:b/>
          <w:bCs/>
          <w:color w:val="000000" w:themeColor="text1"/>
          <w:sz w:val="20"/>
          <w:szCs w:val="20"/>
        </w:rPr>
      </w:pPr>
    </w:p>
    <w:p w:rsidR="00BA4E8F" w:rsidRPr="00E20BBA"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E20BBA">
        <w:rPr>
          <w:rFonts w:asciiTheme="minorHAnsi" w:hAnsiTheme="minorHAnsi" w:cstheme="minorHAnsi"/>
          <w:b/>
          <w:color w:val="222222"/>
          <w:sz w:val="28"/>
          <w:szCs w:val="28"/>
          <w:u w:val="single"/>
          <w:shd w:val="clear" w:color="auto" w:fill="FFFFFF"/>
        </w:rPr>
        <w:t xml:space="preserve">Guidelines for your safe return to the Church. </w:t>
      </w:r>
      <w:r w:rsidRPr="00E20BBA">
        <w:rPr>
          <w:rFonts w:asciiTheme="minorHAnsi" w:hAnsiTheme="minorHAnsi" w:cstheme="minorHAnsi"/>
          <w:b/>
          <w:color w:val="222222"/>
          <w:u w:val="single"/>
          <w:shd w:val="clear" w:color="auto" w:fill="FFFFFF"/>
        </w:rPr>
        <w:t>(Please study carefully)</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E20BBA"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8"/>
          <w:szCs w:val="28"/>
          <w:u w:val="single"/>
          <w:shd w:val="clear" w:color="auto" w:fill="FFFFFF"/>
        </w:rPr>
      </w:pPr>
      <w:r w:rsidRPr="00E20BBA">
        <w:rPr>
          <w:rFonts w:asciiTheme="minorHAnsi" w:hAnsiTheme="minorHAnsi" w:cstheme="minorHAnsi"/>
          <w:b/>
          <w:color w:val="222222"/>
          <w:sz w:val="28"/>
          <w:szCs w:val="28"/>
          <w:u w:val="single"/>
          <w:shd w:val="clear" w:color="auto" w:fill="FFFFFF"/>
        </w:rPr>
        <w:t>Entry to the church will be through the Main Door only.</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Please keep in mind that the number of people accommodated in our Church for any mass will be 50 people at present. It is inevitable that some people may be disappointed. If so, you may return to your car, listen to mass outside and receive Holy Communion in the church at the end of mass. It may be necessary to queue outside the Church before entering, keeping in mind social distancing.</w:t>
      </w:r>
    </w:p>
    <w:p w:rsidR="00BA4E8F" w:rsidRPr="00E20BBA"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8"/>
          <w:szCs w:val="28"/>
          <w:u w:val="single"/>
          <w:shd w:val="clear" w:color="auto" w:fill="FFFFFF"/>
        </w:rPr>
      </w:pPr>
      <w:r w:rsidRPr="00E20BBA">
        <w:rPr>
          <w:rFonts w:asciiTheme="minorHAnsi" w:hAnsiTheme="minorHAnsi" w:cstheme="minorHAnsi"/>
          <w:b/>
          <w:color w:val="222222"/>
          <w:sz w:val="28"/>
          <w:szCs w:val="28"/>
          <w:u w:val="single"/>
          <w:shd w:val="clear" w:color="auto" w:fill="FFFFFF"/>
        </w:rPr>
        <w:t>Inside the Church</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 There will be no Toilet facilities for the foreseeable future.  No Offertory Procession. No Sign of Peace so as to avoid any physical contact.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Please follow the instructions from the stewards.</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The church will be sanitised by our Volunteers, and Specialist Cleaners (Glan Assured).</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eastAsia="Batang" w:hAnsiTheme="minorHAnsi" w:cstheme="minorHAnsi"/>
          <w:b/>
          <w:sz w:val="20"/>
          <w:szCs w:val="20"/>
        </w:rPr>
      </w:pPr>
      <w:r w:rsidRPr="00BA4E8F">
        <w:rPr>
          <w:rFonts w:asciiTheme="minorHAnsi" w:hAnsiTheme="minorHAnsi" w:cstheme="minorHAnsi"/>
          <w:b/>
          <w:color w:val="222222"/>
          <w:sz w:val="20"/>
          <w:szCs w:val="20"/>
          <w:shd w:val="clear" w:color="auto" w:fill="FFFFFF"/>
        </w:rPr>
        <w:t>Sacristy will only be available to Fr. Chris.</w:t>
      </w:r>
    </w:p>
    <w:p w:rsidR="00E50696" w:rsidRDefault="00E50696" w:rsidP="00E50696">
      <w:pPr>
        <w:shd w:val="clear" w:color="auto" w:fill="FFFFFF"/>
        <w:rPr>
          <w:rFonts w:asciiTheme="minorHAnsi" w:eastAsia="Batang" w:hAnsiTheme="minorHAnsi" w:cstheme="minorHAnsi"/>
          <w:b/>
          <w:bCs/>
          <w:i/>
          <w:sz w:val="20"/>
          <w:szCs w:val="20"/>
        </w:rPr>
      </w:pPr>
      <w:r w:rsidRPr="00C417FF">
        <w:rPr>
          <w:rFonts w:asciiTheme="minorHAnsi" w:eastAsia="Batang" w:hAnsiTheme="minorHAnsi" w:cstheme="minorHAnsi"/>
          <w:b/>
          <w:bCs/>
          <w:i/>
          <w:u w:val="single"/>
        </w:rPr>
        <w:t>The Easter Collection</w:t>
      </w:r>
      <w:r w:rsidRPr="0027171F">
        <w:rPr>
          <w:rFonts w:asciiTheme="minorHAnsi" w:eastAsia="Batang" w:hAnsiTheme="minorHAnsi" w:cstheme="minorHAnsi"/>
          <w:b/>
          <w:bCs/>
          <w:i/>
          <w:sz w:val="20"/>
          <w:szCs w:val="20"/>
        </w:rPr>
        <w:t xml:space="preserve"> for the Priest</w:t>
      </w:r>
      <w:r>
        <w:rPr>
          <w:rFonts w:asciiTheme="minorHAnsi" w:eastAsia="Batang" w:hAnsiTheme="minorHAnsi" w:cstheme="minorHAnsi"/>
          <w:b/>
          <w:bCs/>
          <w:i/>
          <w:sz w:val="20"/>
          <w:szCs w:val="20"/>
        </w:rPr>
        <w:t>: Sincere thanks for the collection last Sunday.  Please leave your envelopes in the box provided in the Post Office or in the Priest’s Letter Box. Sincere Thanks.</w:t>
      </w:r>
    </w:p>
    <w:p w:rsidR="0037617D" w:rsidRPr="00912C6C" w:rsidRDefault="0039120E" w:rsidP="0048029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hAnsiTheme="minorHAnsi" w:cstheme="minorHAnsi"/>
          <w:b/>
          <w:color w:val="202124"/>
          <w:sz w:val="16"/>
          <w:szCs w:val="16"/>
          <w:shd w:val="clear" w:color="auto" w:fill="FFFFFF"/>
        </w:rPr>
      </w:pPr>
      <w:r w:rsidRPr="00912C6C">
        <w:rPr>
          <w:rFonts w:asciiTheme="minorHAnsi" w:hAnsiTheme="minorHAnsi" w:cstheme="minorHAnsi"/>
          <w:b/>
          <w:color w:val="202124"/>
          <w:sz w:val="16"/>
          <w:szCs w:val="16"/>
        </w:rPr>
        <w:t>25</w:t>
      </w:r>
      <w:r w:rsidR="00584338" w:rsidRPr="00912C6C">
        <w:rPr>
          <w:rFonts w:asciiTheme="minorHAnsi" w:hAnsiTheme="minorHAnsi" w:cstheme="minorHAnsi"/>
          <w:b/>
          <w:color w:val="202124"/>
          <w:sz w:val="16"/>
          <w:szCs w:val="16"/>
        </w:rPr>
        <w:t>th Apr 2021</w:t>
      </w:r>
      <w:r w:rsidR="00584338" w:rsidRPr="00912C6C">
        <w:rPr>
          <w:rFonts w:asciiTheme="minorHAnsi" w:hAnsiTheme="minorHAnsi" w:cstheme="minorHAnsi"/>
          <w:b/>
          <w:color w:val="222222"/>
          <w:sz w:val="16"/>
          <w:szCs w:val="16"/>
        </w:rPr>
        <w:t xml:space="preserve">  </w:t>
      </w:r>
      <w:r w:rsidR="00584338" w:rsidRPr="00912C6C">
        <w:rPr>
          <w:rFonts w:asciiTheme="minorHAnsi" w:hAnsiTheme="minorHAnsi" w:cstheme="minorHAnsi"/>
          <w:b/>
          <w:color w:val="202124"/>
          <w:sz w:val="16"/>
          <w:szCs w:val="16"/>
        </w:rPr>
        <w:t>Winning Lotto Numbers</w:t>
      </w:r>
      <w:r w:rsidR="00584338" w:rsidRPr="00912C6C">
        <w:rPr>
          <w:rFonts w:asciiTheme="minorHAnsi" w:hAnsiTheme="minorHAnsi" w:cstheme="minorHAnsi"/>
          <w:b/>
          <w:color w:val="222222"/>
          <w:sz w:val="16"/>
          <w:szCs w:val="16"/>
        </w:rPr>
        <w:t xml:space="preserve">  </w:t>
      </w:r>
      <w:r w:rsidRPr="00912C6C">
        <w:rPr>
          <w:rFonts w:asciiTheme="minorHAnsi" w:hAnsiTheme="minorHAnsi" w:cstheme="minorHAnsi"/>
          <w:b/>
          <w:color w:val="222222"/>
          <w:sz w:val="16"/>
          <w:szCs w:val="16"/>
        </w:rPr>
        <w:t xml:space="preserve">available from our app.   Register online to get up to date results.   </w:t>
      </w:r>
      <w:r w:rsidR="00584338" w:rsidRPr="00912C6C">
        <w:rPr>
          <w:rFonts w:asciiTheme="minorHAnsi" w:hAnsiTheme="minorHAnsi" w:cstheme="minorHAnsi"/>
          <w:b/>
          <w:color w:val="202124"/>
          <w:sz w:val="16"/>
          <w:szCs w:val="16"/>
          <w:shd w:val="clear" w:color="auto" w:fill="FFFFFF"/>
        </w:rPr>
        <w:t>Play online at </w:t>
      </w:r>
      <w:hyperlink r:id="rId11" w:tgtFrame="_blank" w:history="1">
        <w:r w:rsidR="00584338" w:rsidRPr="00912C6C">
          <w:rPr>
            <w:rStyle w:val="Hyperlink"/>
            <w:rFonts w:asciiTheme="minorHAnsi" w:hAnsiTheme="minorHAnsi" w:cstheme="minorHAnsi"/>
            <w:b/>
            <w:color w:val="4285F4"/>
            <w:sz w:val="16"/>
            <w:szCs w:val="16"/>
            <w:shd w:val="clear" w:color="auto" w:fill="FFFFFF"/>
          </w:rPr>
          <w:t>smartlotto.ie</w:t>
        </w:r>
      </w:hyperlink>
      <w:r w:rsidR="00584338" w:rsidRPr="00912C6C">
        <w:rPr>
          <w:rFonts w:asciiTheme="minorHAnsi" w:hAnsiTheme="minorHAnsi" w:cstheme="minorHAnsi"/>
          <w:b/>
          <w:color w:val="202124"/>
          <w:sz w:val="16"/>
          <w:szCs w:val="16"/>
          <w:shd w:val="clear" w:color="auto" w:fill="FFFFFF"/>
        </w:rPr>
        <w:t> search Ballycroy. </w:t>
      </w:r>
      <w:r w:rsidR="00584338" w:rsidRPr="00912C6C">
        <w:rPr>
          <w:rFonts w:asciiTheme="minorHAnsi" w:hAnsiTheme="minorHAnsi" w:cstheme="minorHAnsi"/>
          <w:b/>
          <w:color w:val="222222"/>
          <w:sz w:val="16"/>
          <w:szCs w:val="16"/>
        </w:rPr>
        <w:t xml:space="preserve">   </w:t>
      </w:r>
      <w:r w:rsidR="00584338" w:rsidRPr="00912C6C">
        <w:rPr>
          <w:rFonts w:asciiTheme="minorHAnsi" w:hAnsiTheme="minorHAnsi" w:cstheme="minorHAnsi"/>
          <w:b/>
          <w:color w:val="000000"/>
          <w:sz w:val="16"/>
          <w:szCs w:val="16"/>
          <w:shd w:val="clear" w:color="auto" w:fill="FFFFFF"/>
        </w:rPr>
        <w:t>Special offer ongoing, play for 5 weeks and get the fifth week free!! </w:t>
      </w:r>
      <w:r w:rsidR="00584338" w:rsidRPr="00912C6C">
        <w:rPr>
          <w:rFonts w:asciiTheme="minorHAnsi" w:hAnsiTheme="minorHAnsi" w:cstheme="minorHAnsi"/>
          <w:b/>
          <w:color w:val="222222"/>
          <w:sz w:val="16"/>
          <w:szCs w:val="16"/>
        </w:rPr>
        <w:t xml:space="preserve">   </w:t>
      </w:r>
      <w:r w:rsidRPr="00912C6C">
        <w:rPr>
          <w:rFonts w:asciiTheme="minorHAnsi" w:hAnsiTheme="minorHAnsi" w:cstheme="minorHAnsi"/>
          <w:b/>
          <w:color w:val="202124"/>
          <w:sz w:val="16"/>
          <w:szCs w:val="16"/>
          <w:shd w:val="clear" w:color="auto" w:fill="FFFFFF"/>
        </w:rPr>
        <w:t>Next week's jackpot is  over €5,20</w:t>
      </w:r>
      <w:r w:rsidR="00584338" w:rsidRPr="00912C6C">
        <w:rPr>
          <w:rFonts w:asciiTheme="minorHAnsi" w:hAnsiTheme="minorHAnsi" w:cstheme="minorHAnsi"/>
          <w:b/>
          <w:color w:val="202124"/>
          <w:sz w:val="16"/>
          <w:szCs w:val="16"/>
          <w:shd w:val="clear" w:color="auto" w:fill="FFFFFF"/>
        </w:rPr>
        <w:t>0</w:t>
      </w:r>
    </w:p>
    <w:p w:rsidR="00912C6C" w:rsidRPr="008678A4" w:rsidRDefault="00912C6C" w:rsidP="00912C6C">
      <w:pPr>
        <w:pStyle w:val="NormalWeb"/>
        <w:shd w:val="clear" w:color="auto" w:fill="FFFFFF"/>
        <w:spacing w:before="0" w:beforeAutospacing="0" w:after="0" w:afterAutospacing="0"/>
        <w:ind w:right="660"/>
        <w:rPr>
          <w:rFonts w:asciiTheme="minorHAnsi" w:eastAsia="Batang" w:hAnsiTheme="minorHAnsi" w:cstheme="minorHAnsi"/>
          <w:b/>
          <w:sz w:val="22"/>
          <w:szCs w:val="22"/>
        </w:rPr>
      </w:pPr>
      <w:r w:rsidRPr="008678A4">
        <w:rPr>
          <w:rFonts w:asciiTheme="minorHAnsi" w:eastAsia="Batang" w:hAnsiTheme="minorHAnsi" w:cstheme="minorHAnsi"/>
          <w:b/>
          <w:bCs/>
          <w:sz w:val="22"/>
          <w:szCs w:val="22"/>
        </w:rPr>
        <w:t>Religious Catholic TV Channel – SKY EWTN Channel-589 – Daily Mass, Rosary, Reflections, Meditations. Live coverage of the Pope and his travels.</w:t>
      </w:r>
      <w:r w:rsidRPr="008678A4">
        <w:rPr>
          <w:rFonts w:asciiTheme="minorHAnsi" w:eastAsia="Batang" w:hAnsiTheme="minorHAnsi" w:cstheme="minorHAnsi"/>
          <w:b/>
          <w:sz w:val="22"/>
          <w:szCs w:val="22"/>
        </w:rPr>
        <w:t xml:space="preserve"> </w:t>
      </w:r>
    </w:p>
    <w:p w:rsidR="00912C6C" w:rsidRPr="00486782" w:rsidRDefault="00912C6C" w:rsidP="00912C6C">
      <w:pPr>
        <w:pBdr>
          <w:top w:val="single" w:sz="4" w:space="1" w:color="auto"/>
          <w:left w:val="single" w:sz="4" w:space="4" w:color="auto"/>
          <w:bottom w:val="single" w:sz="4" w:space="1" w:color="auto"/>
          <w:right w:val="single" w:sz="4" w:space="4" w:color="auto"/>
        </w:pBdr>
        <w:shd w:val="clear" w:color="auto" w:fill="FFFFFF"/>
        <w:spacing w:after="200"/>
        <w:rPr>
          <w:rFonts w:asciiTheme="minorHAnsi" w:eastAsia="Batang" w:hAnsiTheme="minorHAnsi" w:cstheme="minorHAnsi"/>
          <w:b/>
          <w:sz w:val="22"/>
          <w:szCs w:val="22"/>
        </w:rPr>
      </w:pPr>
      <w:r w:rsidRPr="008678A4">
        <w:rPr>
          <w:rFonts w:asciiTheme="minorHAnsi" w:eastAsia="Batang" w:hAnsiTheme="minorHAnsi" w:cstheme="minorHAnsi"/>
          <w:b/>
          <w:sz w:val="22"/>
          <w:szCs w:val="22"/>
          <w:u w:val="single"/>
        </w:rPr>
        <w:t>Keeping Children Safe</w:t>
      </w:r>
      <w:r w:rsidRPr="008678A4">
        <w:rPr>
          <w:rFonts w:asciiTheme="minorHAnsi" w:eastAsia="Batang" w:hAnsiTheme="minorHAnsi" w:cstheme="minorHAnsi"/>
          <w:b/>
          <w:sz w:val="22"/>
          <w:szCs w:val="22"/>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912C6C" w:rsidP="00584338">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p>
    <w:p w:rsidR="00912C6C" w:rsidRDefault="00912C6C" w:rsidP="00912C6C">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912C6C" w:rsidRPr="0037617D" w:rsidRDefault="00912C6C" w:rsidP="00584338">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p>
    <w:p w:rsidR="005E70E7" w:rsidRDefault="006B4140" w:rsidP="0037617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line="169" w:lineRule="atLeast"/>
        <w:rPr>
          <w:rFonts w:asciiTheme="minorHAnsi" w:hAnsiTheme="minorHAnsi" w:cstheme="minorHAnsi"/>
          <w:color w:val="222222"/>
          <w:sz w:val="20"/>
          <w:szCs w:val="20"/>
        </w:rPr>
      </w:pPr>
      <w:r>
        <w:rPr>
          <w:rFonts w:asciiTheme="minorHAnsi" w:hAnsiTheme="minorHAnsi" w:cstheme="minorHAnsi"/>
          <w:b/>
          <w:bCs/>
          <w:color w:val="222222"/>
          <w:sz w:val="22"/>
          <w:szCs w:val="22"/>
        </w:rPr>
        <w:t>Reminder for everyone aged 50</w:t>
      </w:r>
      <w:r w:rsidR="005E70E7" w:rsidRPr="005E70E7">
        <w:rPr>
          <w:rFonts w:asciiTheme="minorHAnsi" w:hAnsiTheme="minorHAnsi" w:cstheme="minorHAnsi"/>
          <w:b/>
          <w:bCs/>
          <w:color w:val="222222"/>
          <w:sz w:val="22"/>
          <w:szCs w:val="22"/>
        </w:rPr>
        <w:t xml:space="preserve"> and over to register for their vaccine</w:t>
      </w:r>
      <w:r w:rsidR="005E70E7">
        <w:rPr>
          <w:rFonts w:asciiTheme="minorHAnsi" w:hAnsiTheme="minorHAnsi" w:cstheme="minorHAnsi"/>
          <w:color w:val="222222"/>
          <w:sz w:val="16"/>
          <w:szCs w:val="16"/>
        </w:rPr>
        <w:t xml:space="preserve">   </w:t>
      </w:r>
      <w:r w:rsidR="005E70E7" w:rsidRPr="005E70E7">
        <w:rPr>
          <w:rFonts w:asciiTheme="minorHAnsi" w:hAnsiTheme="minorHAnsi" w:cstheme="minorHAnsi"/>
          <w:color w:val="222222"/>
          <w:sz w:val="20"/>
          <w:szCs w:val="20"/>
        </w:rPr>
        <w:t>We would</w:t>
      </w:r>
      <w:r>
        <w:rPr>
          <w:rFonts w:asciiTheme="minorHAnsi" w:hAnsiTheme="minorHAnsi" w:cstheme="minorHAnsi"/>
          <w:color w:val="222222"/>
          <w:sz w:val="20"/>
          <w:szCs w:val="20"/>
        </w:rPr>
        <w:t xml:space="preserve"> like to remind everyone aged 50</w:t>
      </w:r>
      <w:r w:rsidR="005E70E7" w:rsidRPr="005E70E7">
        <w:rPr>
          <w:rFonts w:asciiTheme="minorHAnsi" w:hAnsiTheme="minorHAnsi" w:cstheme="minorHAnsi"/>
          <w:color w:val="222222"/>
          <w:sz w:val="20"/>
          <w:szCs w:val="20"/>
        </w:rPr>
        <w:t>-69 to register for their COVID-19 vaccine through the HSE’s online registration system or on the phone with HSELi</w:t>
      </w:r>
      <w:r w:rsidR="005E70E7" w:rsidRPr="00A7211F">
        <w:rPr>
          <w:rFonts w:asciiTheme="minorHAnsi" w:hAnsiTheme="minorHAnsi" w:cstheme="minorHAnsi"/>
          <w:color w:val="222222"/>
          <w:sz w:val="20"/>
          <w:szCs w:val="20"/>
        </w:rPr>
        <w:t>v</w:t>
      </w:r>
      <w:r>
        <w:rPr>
          <w:rFonts w:asciiTheme="minorHAnsi" w:hAnsiTheme="minorHAnsi" w:cstheme="minorHAnsi"/>
          <w:color w:val="222222"/>
          <w:sz w:val="20"/>
          <w:szCs w:val="20"/>
        </w:rPr>
        <w:t>e  We are inviting those aged 50</w:t>
      </w:r>
      <w:r w:rsidR="005E70E7" w:rsidRPr="005E70E7">
        <w:rPr>
          <w:rFonts w:asciiTheme="minorHAnsi" w:hAnsiTheme="minorHAnsi" w:cstheme="minorHAnsi"/>
          <w:color w:val="222222"/>
          <w:sz w:val="20"/>
          <w:szCs w:val="20"/>
        </w:rPr>
        <w:t>-6</w:t>
      </w:r>
      <w:r>
        <w:rPr>
          <w:rFonts w:asciiTheme="minorHAnsi" w:hAnsiTheme="minorHAnsi" w:cstheme="minorHAnsi"/>
          <w:color w:val="222222"/>
          <w:sz w:val="20"/>
          <w:szCs w:val="20"/>
        </w:rPr>
        <w:t>9</w:t>
      </w:r>
      <w:r w:rsidR="005E70E7" w:rsidRPr="005E70E7">
        <w:rPr>
          <w:rFonts w:asciiTheme="minorHAnsi" w:hAnsiTheme="minorHAnsi" w:cstheme="minorHAnsi"/>
          <w:color w:val="222222"/>
          <w:sz w:val="20"/>
          <w:szCs w:val="20"/>
        </w:rPr>
        <w:t xml:space="preserve"> to register from Friday 23 April.   However, before we do,</w:t>
      </w:r>
      <w:r>
        <w:rPr>
          <w:rFonts w:asciiTheme="minorHAnsi" w:hAnsiTheme="minorHAnsi" w:cstheme="minorHAnsi"/>
          <w:color w:val="222222"/>
          <w:sz w:val="20"/>
          <w:szCs w:val="20"/>
        </w:rPr>
        <w:t xml:space="preserve"> we want to remind those aged 60</w:t>
      </w:r>
      <w:r w:rsidR="005E70E7" w:rsidRPr="005E70E7">
        <w:rPr>
          <w:rFonts w:asciiTheme="minorHAnsi" w:hAnsiTheme="minorHAnsi" w:cstheme="minorHAnsi"/>
          <w:color w:val="222222"/>
          <w:sz w:val="20"/>
          <w:szCs w:val="20"/>
        </w:rPr>
        <w:t xml:space="preserve">-69 who have yet to register to make sure to register as soon as possible.  Everyone in this age group is now eligible to register:  </w:t>
      </w:r>
    </w:p>
    <w:p w:rsidR="005E70E7" w:rsidRPr="005E70E7" w:rsidRDefault="005E70E7" w:rsidP="0037617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line="169" w:lineRule="atLeast"/>
        <w:rPr>
          <w:rFonts w:asciiTheme="minorHAnsi" w:hAnsiTheme="minorHAnsi" w:cstheme="minorHAnsi"/>
          <w:color w:val="222222"/>
          <w:sz w:val="20"/>
          <w:szCs w:val="20"/>
        </w:rPr>
      </w:pPr>
      <w:r w:rsidRPr="005E70E7">
        <w:rPr>
          <w:rFonts w:asciiTheme="minorHAnsi" w:hAnsiTheme="minorHAnsi" w:cstheme="minorHAnsi"/>
          <w:b/>
          <w:bCs/>
          <w:color w:val="222222"/>
          <w:sz w:val="20"/>
          <w:szCs w:val="20"/>
        </w:rPr>
        <w:t>Online registration – information for patients and service users</w:t>
      </w:r>
      <w:r w:rsidRPr="005E70E7">
        <w:rPr>
          <w:rFonts w:asciiTheme="minorHAnsi" w:hAnsiTheme="minorHAnsi" w:cstheme="minorHAnsi"/>
          <w:color w:val="222222"/>
          <w:sz w:val="20"/>
          <w:szCs w:val="20"/>
        </w:rPr>
        <w:t xml:space="preserve">                                                                                            People in this age group who are registering online will need:                                                                 </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their Personal Public Service Number (PPSN),   their Eircode,   an email address or a mobile phone number.</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 xml:space="preserve"> A friend or fami</w:t>
      </w:r>
      <w:r w:rsidRPr="0037617D">
        <w:rPr>
          <w:rFonts w:asciiTheme="minorHAnsi" w:hAnsiTheme="minorHAnsi" w:cstheme="minorHAnsi"/>
          <w:color w:val="222222"/>
          <w:sz w:val="20"/>
          <w:szCs w:val="20"/>
        </w:rPr>
        <w:t>l</w:t>
      </w:r>
      <w:r w:rsidRPr="005E70E7">
        <w:rPr>
          <w:rFonts w:asciiTheme="minorHAnsi" w:hAnsiTheme="minorHAnsi" w:cstheme="minorHAnsi"/>
          <w:color w:val="222222"/>
          <w:sz w:val="20"/>
          <w:szCs w:val="20"/>
        </w:rPr>
        <w:t>y member can help.                                                                                                                                                     If someone is finding it difficult to go online and register or they can ring HSELive for support on </w:t>
      </w:r>
      <w:r w:rsidRPr="005E70E7">
        <w:rPr>
          <w:rFonts w:asciiTheme="minorHAnsi" w:hAnsiTheme="minorHAnsi" w:cstheme="minorHAnsi"/>
          <w:b/>
          <w:bCs/>
          <w:color w:val="222222"/>
          <w:sz w:val="20"/>
          <w:szCs w:val="20"/>
        </w:rPr>
        <w:t>1850 24 1850 </w:t>
      </w:r>
      <w:r w:rsidRPr="005E70E7">
        <w:rPr>
          <w:rFonts w:asciiTheme="minorHAnsi" w:hAnsiTheme="minorHAnsi" w:cstheme="minorHAnsi"/>
          <w:color w:val="222222"/>
          <w:sz w:val="20"/>
          <w:szCs w:val="20"/>
        </w:rPr>
        <w:t>or </w:t>
      </w:r>
      <w:r w:rsidRPr="005E70E7">
        <w:rPr>
          <w:rFonts w:asciiTheme="minorHAnsi" w:hAnsiTheme="minorHAnsi" w:cstheme="minorHAnsi"/>
          <w:b/>
          <w:bCs/>
          <w:color w:val="222222"/>
          <w:sz w:val="20"/>
          <w:szCs w:val="20"/>
        </w:rPr>
        <w:t>01 240 8787</w:t>
      </w:r>
      <w:r w:rsidRPr="005E70E7">
        <w:rPr>
          <w:rFonts w:asciiTheme="minorHAnsi" w:hAnsiTheme="minorHAnsi" w:cstheme="minorHAnsi"/>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5E70E7">
        <w:rPr>
          <w:rFonts w:asciiTheme="minorHAnsi" w:hAnsiTheme="minorHAnsi" w:cstheme="minorHAnsi"/>
          <w:color w:val="000000"/>
          <w:sz w:val="20"/>
          <w:szCs w:val="20"/>
          <w:shd w:val="clear" w:color="auto" w:fill="FFFFFF"/>
        </w:rPr>
        <w:t>If a person is deaf or hard of hearing, they can text HSELive on </w:t>
      </w:r>
      <w:r w:rsidRPr="005E70E7">
        <w:rPr>
          <w:rFonts w:asciiTheme="minorHAnsi" w:hAnsiTheme="minorHAnsi" w:cstheme="minorHAnsi"/>
          <w:b/>
          <w:bCs/>
          <w:color w:val="222222"/>
          <w:sz w:val="20"/>
          <w:szCs w:val="20"/>
        </w:rPr>
        <w:t>086 1800 661</w:t>
      </w:r>
      <w:r w:rsidRPr="005E70E7">
        <w:rPr>
          <w:rFonts w:asciiTheme="minorHAnsi" w:hAnsiTheme="minorHAnsi" w:cstheme="minorHAnsi"/>
          <w:color w:val="222222"/>
          <w:sz w:val="20"/>
          <w:szCs w:val="20"/>
        </w:rPr>
        <w:t> to register for your vaccination</w:t>
      </w:r>
    </w:p>
    <w:p w:rsidR="005B6B87" w:rsidRPr="005B6B87" w:rsidRDefault="005B6B87" w:rsidP="00912C6C">
      <w:pPr>
        <w:pBdr>
          <w:top w:val="single" w:sz="4" w:space="1" w:color="auto"/>
          <w:left w:val="single" w:sz="4" w:space="4" w:color="auto"/>
          <w:bottom w:val="single" w:sz="4" w:space="1" w:color="auto"/>
          <w:right w:val="single" w:sz="4" w:space="4" w:color="auto"/>
        </w:pBdr>
        <w:shd w:val="clear" w:color="auto" w:fill="FFFFFF"/>
        <w:spacing w:after="160" w:line="197" w:lineRule="atLeast"/>
        <w:rPr>
          <w:rFonts w:asciiTheme="minorHAnsi" w:hAnsiTheme="minorHAnsi" w:cstheme="minorHAnsi"/>
          <w:b/>
          <w:color w:val="000000"/>
          <w:sz w:val="20"/>
          <w:szCs w:val="20"/>
        </w:rPr>
      </w:pPr>
      <w:r w:rsidRPr="005B6B87">
        <w:rPr>
          <w:rFonts w:asciiTheme="minorHAnsi" w:hAnsiTheme="minorHAnsi" w:cstheme="minorHAnsi"/>
          <w:b/>
          <w:bCs/>
          <w:color w:val="000000"/>
          <w:sz w:val="20"/>
          <w:szCs w:val="20"/>
        </w:rPr>
        <w:t>Croí Free Webinar on High Blood Pressure</w:t>
      </w:r>
      <w:r w:rsidR="00912C6C">
        <w:rPr>
          <w:rFonts w:asciiTheme="minorHAnsi" w:hAnsiTheme="minorHAnsi" w:cstheme="minorHAnsi"/>
          <w:b/>
          <w:bCs/>
          <w:color w:val="000000"/>
          <w:sz w:val="20"/>
          <w:szCs w:val="20"/>
        </w:rPr>
        <w:t xml:space="preserve">    </w:t>
      </w:r>
      <w:r w:rsidRPr="005B6B87">
        <w:rPr>
          <w:rFonts w:asciiTheme="minorHAnsi" w:hAnsiTheme="minorHAnsi" w:cstheme="minorHAnsi"/>
          <w:b/>
          <w:color w:val="000000"/>
          <w:sz w:val="20"/>
          <w:szCs w:val="20"/>
        </w:rPr>
        <w:t>Are you, or a loved one, living with high blood pressure? Join Croí, the Heart &amp; Stroke Charity, and leading experts for a public webinar to learn how to manage your high blood pressure. The free webinar takes place online using Zoom on Thursday, May 20th, from 1 – 2pm.</w:t>
      </w:r>
    </w:p>
    <w:p w:rsidR="005B6B87" w:rsidRPr="005B6B87" w:rsidRDefault="005B6B87" w:rsidP="00912C6C">
      <w:pPr>
        <w:pBdr>
          <w:top w:val="single" w:sz="4" w:space="1" w:color="auto"/>
          <w:left w:val="single" w:sz="4" w:space="4" w:color="auto"/>
          <w:bottom w:val="single" w:sz="4" w:space="1" w:color="auto"/>
          <w:right w:val="single" w:sz="4" w:space="4" w:color="auto"/>
        </w:pBdr>
        <w:shd w:val="clear" w:color="auto" w:fill="FFFFFF"/>
        <w:spacing w:after="160" w:line="197" w:lineRule="atLeast"/>
        <w:rPr>
          <w:rFonts w:asciiTheme="minorHAnsi" w:hAnsiTheme="minorHAnsi" w:cstheme="minorHAnsi"/>
          <w:b/>
          <w:color w:val="000000"/>
          <w:sz w:val="20"/>
          <w:szCs w:val="20"/>
        </w:rPr>
      </w:pPr>
      <w:r w:rsidRPr="005B6B87">
        <w:rPr>
          <w:rFonts w:asciiTheme="minorHAnsi" w:hAnsiTheme="minorHAnsi" w:cstheme="minorHAnsi"/>
          <w:b/>
          <w:color w:val="000000"/>
          <w:sz w:val="20"/>
          <w:szCs w:val="20"/>
        </w:rPr>
        <w:t>Expert guest speakers on the night include Prof Bill McEvoy, Consultant Cardiologist, University Hospital Galway; Dr Barry McDonnell, Cardiovascular Physiologist, Cardiff Metropolitan University; and Dr Gerry Molloy, Health Psychologist, NUI Galway. The interactive panel discussion will address your priorities and concerns for living with high blood pressure. This event is in recognition of World Hypertension Day (May 17th).</w:t>
      </w:r>
    </w:p>
    <w:p w:rsidR="005B6B87" w:rsidRPr="005B6B87" w:rsidRDefault="005B6B87" w:rsidP="00912C6C">
      <w:pPr>
        <w:pBdr>
          <w:top w:val="single" w:sz="4" w:space="1" w:color="auto"/>
          <w:left w:val="single" w:sz="4" w:space="4" w:color="auto"/>
          <w:bottom w:val="single" w:sz="4" w:space="1" w:color="auto"/>
          <w:right w:val="single" w:sz="4" w:space="4" w:color="auto"/>
        </w:pBdr>
        <w:shd w:val="clear" w:color="auto" w:fill="FFFFFF"/>
        <w:spacing w:after="160" w:line="197" w:lineRule="atLeast"/>
        <w:rPr>
          <w:rFonts w:asciiTheme="minorHAnsi" w:hAnsiTheme="minorHAnsi" w:cstheme="minorHAnsi"/>
          <w:b/>
          <w:color w:val="000000"/>
          <w:sz w:val="20"/>
          <w:szCs w:val="20"/>
        </w:rPr>
      </w:pPr>
      <w:r w:rsidRPr="005B6B87">
        <w:rPr>
          <w:rFonts w:asciiTheme="minorHAnsi" w:hAnsiTheme="minorHAnsi" w:cstheme="minorHAnsi"/>
          <w:b/>
          <w:color w:val="000000"/>
          <w:sz w:val="20"/>
          <w:szCs w:val="20"/>
        </w:rPr>
        <w:t>Register now and submit your questions for the experts at </w:t>
      </w:r>
      <w:hyperlink r:id="rId12" w:tgtFrame="_blank" w:history="1">
        <w:r w:rsidRPr="005B6B87">
          <w:rPr>
            <w:rStyle w:val="Hyperlink"/>
            <w:rFonts w:asciiTheme="minorHAnsi" w:hAnsiTheme="minorHAnsi" w:cstheme="minorHAnsi"/>
            <w:b/>
            <w:color w:val="1155CC"/>
            <w:sz w:val="20"/>
            <w:szCs w:val="20"/>
          </w:rPr>
          <w:t>www.croi.ie/webinar</w:t>
        </w:r>
      </w:hyperlink>
      <w:r w:rsidRPr="005B6B87">
        <w:rPr>
          <w:rFonts w:asciiTheme="minorHAnsi" w:hAnsiTheme="minorHAnsi" w:cstheme="minorHAnsi"/>
          <w:b/>
          <w:color w:val="000000"/>
          <w:sz w:val="20"/>
          <w:szCs w:val="20"/>
        </w:rPr>
        <w:t>, or call Croí on 091-544310. Don’t miss this special event!</w:t>
      </w:r>
    </w:p>
    <w:p w:rsidR="005B6B87" w:rsidRDefault="005B6B87" w:rsidP="006224C7">
      <w:pPr>
        <w:pStyle w:val="NormalWeb"/>
        <w:shd w:val="clear" w:color="auto" w:fill="FFFFFF"/>
        <w:spacing w:before="0" w:beforeAutospacing="0" w:after="0" w:afterAutospacing="0"/>
        <w:ind w:right="660"/>
        <w:rPr>
          <w:rFonts w:asciiTheme="minorHAnsi" w:eastAsia="Batang" w:hAnsiTheme="minorHAnsi" w:cstheme="minorHAnsi"/>
          <w:b/>
          <w:bCs/>
          <w:sz w:val="22"/>
          <w:szCs w:val="22"/>
        </w:rPr>
      </w:pPr>
    </w:p>
    <w:p w:rsidR="005B6B87" w:rsidRPr="005B6B87" w:rsidRDefault="005B6B87" w:rsidP="005B6B87">
      <w:pPr>
        <w:pStyle w:val="NormalWeb"/>
        <w:shd w:val="clear" w:color="auto" w:fill="FFFFFF"/>
        <w:spacing w:before="0" w:beforeAutospacing="0" w:after="0" w:afterAutospacing="0" w:line="216" w:lineRule="atLeast"/>
        <w:rPr>
          <w:rFonts w:asciiTheme="minorHAnsi" w:hAnsiTheme="minorHAnsi" w:cstheme="minorHAnsi"/>
          <w:color w:val="000000"/>
          <w:sz w:val="19"/>
          <w:szCs w:val="19"/>
        </w:rPr>
      </w:pPr>
      <w:r w:rsidRPr="005B6B87">
        <w:rPr>
          <w:rFonts w:asciiTheme="minorHAnsi" w:hAnsiTheme="minorHAnsi" w:cstheme="minorHAnsi"/>
          <w:b/>
          <w:bCs/>
          <w:color w:val="000000"/>
        </w:rPr>
        <w:t>Virtual information Session on Wednesday 12th May @ 11am Call Seamus on 087 608 7154 or Email </w:t>
      </w:r>
      <w:hyperlink r:id="rId13" w:tgtFrame="_blank" w:history="1">
        <w:r w:rsidRPr="005B6B87">
          <w:rPr>
            <w:rStyle w:val="Hyperlink"/>
            <w:rFonts w:asciiTheme="minorHAnsi" w:hAnsiTheme="minorHAnsi" w:cstheme="minorHAnsi"/>
            <w:b/>
            <w:bCs/>
            <w:color w:val="1155CC"/>
          </w:rPr>
          <w:t>seamus.corless@nln.ie</w:t>
        </w:r>
      </w:hyperlink>
      <w:r w:rsidRPr="005B6B87">
        <w:rPr>
          <w:rFonts w:asciiTheme="minorHAnsi" w:hAnsiTheme="minorHAnsi" w:cstheme="minorHAnsi"/>
          <w:b/>
          <w:bCs/>
          <w:color w:val="000000"/>
        </w:rPr>
        <w:t> for more information.  FREE IT &amp; Business Studies Course Now Enrolling in Belmullet &amp; Achill!</w:t>
      </w:r>
    </w:p>
    <w:p w:rsidR="005B6B87" w:rsidRPr="005B6B87" w:rsidRDefault="005B6B87" w:rsidP="005B6B87">
      <w:pPr>
        <w:pStyle w:val="NormalWeb"/>
        <w:shd w:val="clear" w:color="auto" w:fill="FFFFFF"/>
        <w:spacing w:before="0" w:beforeAutospacing="0" w:after="0" w:afterAutospacing="0" w:line="211" w:lineRule="atLeast"/>
        <w:rPr>
          <w:rFonts w:asciiTheme="minorHAnsi" w:hAnsiTheme="minorHAnsi" w:cstheme="minorHAnsi"/>
          <w:color w:val="500050"/>
          <w:sz w:val="22"/>
          <w:szCs w:val="22"/>
          <w:shd w:val="clear" w:color="auto" w:fill="FFFFFF"/>
        </w:rPr>
      </w:pPr>
      <w:r w:rsidRPr="005B6B87">
        <w:rPr>
          <w:rFonts w:asciiTheme="minorHAnsi" w:hAnsiTheme="minorHAnsi" w:cstheme="minorHAnsi"/>
          <w:b/>
          <w:bCs/>
          <w:color w:val="000000"/>
          <w:shd w:val="clear" w:color="auto" w:fill="FFFFFF"/>
        </w:rPr>
        <w:t>ARE YOU OUT OF WORK? AT A DISADVANTAGE IN THE LABOUR MARKET? UNEMPLOYED DUE TO ILLNESS? ACCIDENT OR DISABILITY? </w:t>
      </w:r>
      <w:r w:rsidRPr="005B6B87">
        <w:rPr>
          <w:rFonts w:asciiTheme="minorHAnsi" w:hAnsiTheme="minorHAnsi" w:cstheme="minorHAnsi"/>
          <w:color w:val="000000"/>
          <w:shd w:val="clear" w:color="auto" w:fill="FFFFFF"/>
        </w:rPr>
        <w:t>And interested in gaining a wide variety of Computer Skills that will enable you to: Return to the workplace, gain a </w:t>
      </w:r>
      <w:r w:rsidRPr="005B6B87">
        <w:rPr>
          <w:rFonts w:asciiTheme="minorHAnsi" w:hAnsiTheme="minorHAnsi" w:cstheme="minorHAnsi"/>
          <w:b/>
          <w:bCs/>
          <w:color w:val="000000"/>
          <w:shd w:val="clear" w:color="auto" w:fill="FFFFFF"/>
        </w:rPr>
        <w:t>QQI level 5 qualification</w:t>
      </w:r>
      <w:r w:rsidRPr="005B6B87">
        <w:rPr>
          <w:rFonts w:asciiTheme="minorHAnsi" w:hAnsiTheme="minorHAnsi" w:cstheme="minorHAnsi"/>
          <w:color w:val="000000"/>
          <w:shd w:val="clear" w:color="auto" w:fill="FFFFFF"/>
        </w:rPr>
        <w:t>, develop on-line technologies for business use such as social media or set up your own business.  If so, you could be entitled to </w:t>
      </w:r>
      <w:r w:rsidRPr="005B6B87">
        <w:rPr>
          <w:rFonts w:asciiTheme="minorHAnsi" w:hAnsiTheme="minorHAnsi" w:cstheme="minorHAnsi"/>
          <w:b/>
          <w:bCs/>
          <w:color w:val="000000"/>
          <w:shd w:val="clear" w:color="auto" w:fill="FFFFFF"/>
        </w:rPr>
        <w:t>FREE</w:t>
      </w:r>
      <w:r w:rsidRPr="005B6B87">
        <w:rPr>
          <w:rFonts w:asciiTheme="minorHAnsi" w:hAnsiTheme="minorHAnsi" w:cstheme="minorHAnsi"/>
          <w:color w:val="000000"/>
          <w:shd w:val="clear" w:color="auto" w:fill="FFFFFF"/>
        </w:rPr>
        <w:t> </w:t>
      </w:r>
      <w:r w:rsidRPr="005B6B87">
        <w:rPr>
          <w:rFonts w:asciiTheme="minorHAnsi" w:hAnsiTheme="minorHAnsi" w:cstheme="minorHAnsi"/>
          <w:color w:val="000000"/>
          <w:u w:val="single"/>
          <w:shd w:val="clear" w:color="auto" w:fill="FFFFFF"/>
        </w:rPr>
        <w:t>Training at National Learning Network</w:t>
      </w:r>
      <w:r w:rsidRPr="005B6B87">
        <w:rPr>
          <w:rFonts w:asciiTheme="minorHAnsi" w:hAnsiTheme="minorHAnsi" w:cstheme="minorHAnsi"/>
          <w:color w:val="000000"/>
          <w:shd w:val="clear" w:color="auto" w:fill="FFFFFF"/>
        </w:rPr>
        <w:t>. Participants are provided with all equipment required for the duration of the course </w:t>
      </w:r>
      <w:r w:rsidRPr="005B6B87">
        <w:rPr>
          <w:rFonts w:asciiTheme="minorHAnsi" w:hAnsiTheme="minorHAnsi" w:cstheme="minorHAnsi"/>
          <w:b/>
          <w:bCs/>
          <w:color w:val="000000"/>
          <w:shd w:val="clear" w:color="auto" w:fill="FFFFFF"/>
        </w:rPr>
        <w:t xml:space="preserve">FREE OF </w:t>
      </w:r>
      <w:r w:rsidRPr="005B6B87">
        <w:rPr>
          <w:rFonts w:asciiTheme="minorHAnsi" w:hAnsiTheme="minorHAnsi" w:cstheme="minorHAnsi"/>
          <w:b/>
          <w:bCs/>
          <w:color w:val="000000"/>
          <w:shd w:val="clear" w:color="auto" w:fill="FFFFFF"/>
        </w:rPr>
        <w:lastRenderedPageBreak/>
        <w:t>CHARGE</w:t>
      </w:r>
      <w:r w:rsidRPr="005B6B87">
        <w:rPr>
          <w:rFonts w:asciiTheme="minorHAnsi" w:hAnsiTheme="minorHAnsi" w:cstheme="minorHAnsi"/>
          <w:color w:val="000000"/>
          <w:shd w:val="clear" w:color="auto" w:fill="FFFFFF"/>
        </w:rPr>
        <w:t>—including laptop, software and online support. The course is a blend of centre and home-based Learning. If you are interested, please contact </w:t>
      </w:r>
      <w:r w:rsidRPr="005B6B87">
        <w:rPr>
          <w:rFonts w:asciiTheme="minorHAnsi" w:hAnsiTheme="minorHAnsi" w:cstheme="minorHAnsi"/>
          <w:b/>
          <w:bCs/>
          <w:color w:val="000000"/>
          <w:shd w:val="clear" w:color="auto" w:fill="FFFFFF"/>
        </w:rPr>
        <w:t>Sharon Allen on 087 290 9064</w:t>
      </w:r>
      <w:r w:rsidRPr="005B6B87">
        <w:rPr>
          <w:rFonts w:asciiTheme="minorHAnsi" w:hAnsiTheme="minorHAnsi" w:cstheme="minorHAnsi"/>
          <w:color w:val="000000"/>
          <w:shd w:val="clear" w:color="auto" w:fill="FFFFFF"/>
        </w:rPr>
        <w:t> or </w:t>
      </w:r>
      <w:r w:rsidRPr="005B6B87">
        <w:rPr>
          <w:rFonts w:asciiTheme="minorHAnsi" w:hAnsiTheme="minorHAnsi" w:cstheme="minorHAnsi"/>
          <w:b/>
          <w:bCs/>
          <w:color w:val="000000"/>
          <w:shd w:val="clear" w:color="auto" w:fill="FFFFFF"/>
        </w:rPr>
        <w:t>Seamus Corless on 087 608 7154 </w:t>
      </w:r>
      <w:r w:rsidRPr="005B6B87">
        <w:rPr>
          <w:rFonts w:asciiTheme="minorHAnsi" w:hAnsiTheme="minorHAnsi" w:cstheme="minorHAnsi"/>
          <w:color w:val="000000"/>
          <w:shd w:val="clear" w:color="auto" w:fill="FFFFFF"/>
        </w:rPr>
        <w:t>Contact your Local Employment Office</w:t>
      </w:r>
      <w:r w:rsidRPr="005B6B87">
        <w:rPr>
          <w:rFonts w:asciiTheme="minorHAnsi" w:hAnsiTheme="minorHAnsi" w:cstheme="minorHAnsi"/>
          <w:b/>
          <w:bCs/>
          <w:color w:val="000000"/>
          <w:shd w:val="clear" w:color="auto" w:fill="FFFFFF"/>
        </w:rPr>
        <w:t>." Find us on Facebook Also.</w:t>
      </w:r>
    </w:p>
    <w:p w:rsidR="005B6B87" w:rsidRPr="00912C6C" w:rsidRDefault="00912C6C" w:rsidP="008678A4">
      <w:pPr>
        <w:shd w:val="clear" w:color="auto" w:fill="FFFFFF"/>
        <w:rPr>
          <w:rFonts w:asciiTheme="minorHAnsi" w:hAnsiTheme="minorHAnsi" w:cstheme="minorHAnsi"/>
          <w:b/>
          <w:color w:val="222222"/>
          <w:sz w:val="32"/>
          <w:szCs w:val="32"/>
        </w:rPr>
      </w:pPr>
      <w:r w:rsidRPr="00912C6C">
        <w:rPr>
          <w:rFonts w:asciiTheme="minorHAnsi" w:hAnsiTheme="minorHAnsi" w:cstheme="minorHAnsi"/>
          <w:b/>
          <w:color w:val="222222"/>
          <w:sz w:val="32"/>
          <w:szCs w:val="32"/>
        </w:rPr>
        <w:t>==============================================</w:t>
      </w:r>
    </w:p>
    <w:p w:rsidR="005B6B87" w:rsidRPr="00912C6C" w:rsidRDefault="005B6B87" w:rsidP="005B6B87">
      <w:pPr>
        <w:pStyle w:val="m285633064996118246msonospacing"/>
        <w:shd w:val="clear" w:color="auto" w:fill="FFFFFF"/>
        <w:spacing w:before="0" w:beforeAutospacing="0" w:after="0" w:afterAutospacing="0"/>
        <w:jc w:val="center"/>
        <w:rPr>
          <w:rFonts w:asciiTheme="minorHAnsi" w:hAnsiTheme="minorHAnsi" w:cstheme="minorHAnsi"/>
          <w:b/>
          <w:color w:val="222222"/>
          <w:sz w:val="32"/>
          <w:szCs w:val="32"/>
        </w:rPr>
      </w:pPr>
      <w:r w:rsidRPr="00912C6C">
        <w:rPr>
          <w:rFonts w:asciiTheme="minorHAnsi" w:hAnsiTheme="minorHAnsi" w:cstheme="minorHAnsi"/>
          <w:b/>
          <w:bCs/>
          <w:color w:val="222222"/>
          <w:sz w:val="32"/>
          <w:szCs w:val="32"/>
        </w:rPr>
        <w:t>Pope Francis invites Knock Shrine to join marathon prayer initiative in May to end pandemic</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222222"/>
          <w:sz w:val="20"/>
          <w:szCs w:val="20"/>
        </w:rPr>
        <w:t> </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222222"/>
          <w:sz w:val="20"/>
          <w:szCs w:val="20"/>
        </w:rPr>
        <w:t>Archbishop Michael Neary has welcomed the inclusion of</w:t>
      </w:r>
      <w:r w:rsidRPr="005B6B87">
        <w:rPr>
          <w:rFonts w:asciiTheme="minorHAnsi" w:hAnsiTheme="minorHAnsi" w:cstheme="minorHAnsi"/>
          <w:b/>
          <w:bCs/>
          <w:color w:val="222222"/>
          <w:sz w:val="20"/>
          <w:szCs w:val="20"/>
        </w:rPr>
        <w:t> </w:t>
      </w:r>
      <w:r w:rsidRPr="005B6B87">
        <w:rPr>
          <w:rFonts w:asciiTheme="minorHAnsi" w:hAnsiTheme="minorHAnsi" w:cstheme="minorHAnsi"/>
          <w:b/>
          <w:color w:val="222222"/>
          <w:sz w:val="20"/>
          <w:szCs w:val="20"/>
        </w:rPr>
        <w:t>Knock, the international Marian Shrine, as one of thirty shrines around the world invited by the Holy Father Pope Francis to be part of the Holy Father’s marathon of prayer for the end to the pandemic. </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222222"/>
          <w:sz w:val="20"/>
          <w:szCs w:val="20"/>
        </w:rPr>
        <w:t> </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222222"/>
          <w:sz w:val="20"/>
          <w:szCs w:val="20"/>
        </w:rPr>
        <w:t>Archbishop Neary said, “The International Shrine of Our Lady of Knock welcomes the Holy Father’s heartfelt wish that the month of May will be dedicated to a ‘marathon’ of prayer, to ask for the end of the pandemic, which has afflicted the world for more than a year now, and to pray for the resumption of social and work activities.  I commend Pope Francis’ wish to involve all the Marian shrines around the world in this initiative, so that they may become vehicles of the prayer of the universal Church.”</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222222"/>
          <w:sz w:val="20"/>
          <w:szCs w:val="20"/>
        </w:rPr>
        <w:t> </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222222"/>
          <w:sz w:val="20"/>
          <w:szCs w:val="20"/>
        </w:rPr>
        <w:t>Pope Francis launched this marathon of prayer at the Vatican on 1 May, during which he blessed special Rosaries, one of which will be sent to the Marian Shrine at Knock.  The Holy Father will also conclude the month of prayer from the Vatican on 31 May.  The Holy Father has assigned a special intention for each day of the month.  The Rosary from Knock on Monday, 10 May will have the special intention of prayer for all people with disabilities. </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222222"/>
          <w:sz w:val="20"/>
          <w:szCs w:val="20"/>
        </w:rPr>
        <w:t> </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000000"/>
          <w:sz w:val="20"/>
          <w:szCs w:val="20"/>
        </w:rPr>
        <w:t>Archbishop Michael Neary will preside, assisted by the Parish Priest of Knock and Rector of the International Shrine, Father Richard Gibbons, as the Rosary is recited at 5.00pm on Monday 10 May.  It will be live streamed on the Knock Shrine website </w:t>
      </w:r>
      <w:hyperlink r:id="rId14" w:tgtFrame="_blank" w:history="1">
        <w:r w:rsidRPr="005B6B87">
          <w:rPr>
            <w:rStyle w:val="Hyperlink"/>
            <w:rFonts w:asciiTheme="minorHAnsi" w:hAnsiTheme="minorHAnsi" w:cstheme="minorHAnsi"/>
            <w:b/>
            <w:color w:val="000000"/>
            <w:sz w:val="20"/>
            <w:szCs w:val="20"/>
          </w:rPr>
          <w:t>https://www.knockshrine.ie/watch-live/</w:t>
        </w:r>
      </w:hyperlink>
      <w:r w:rsidRPr="005B6B87">
        <w:rPr>
          <w:rFonts w:asciiTheme="minorHAnsi" w:hAnsiTheme="minorHAnsi" w:cstheme="minorHAnsi"/>
          <w:b/>
          <w:color w:val="000000"/>
          <w:sz w:val="20"/>
          <w:szCs w:val="20"/>
        </w:rPr>
        <w:t> and on the Knock </w:t>
      </w:r>
      <w:r w:rsidRPr="005B6B87">
        <w:rPr>
          <w:rFonts w:asciiTheme="minorHAnsi" w:hAnsiTheme="minorHAnsi" w:cstheme="minorHAnsi"/>
          <w:b/>
          <w:color w:val="222222"/>
          <w:sz w:val="20"/>
          <w:szCs w:val="20"/>
        </w:rPr>
        <w:t>Shrine Facebook page.</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222222"/>
          <w:sz w:val="20"/>
          <w:szCs w:val="20"/>
        </w:rPr>
        <w:t> </w:t>
      </w:r>
    </w:p>
    <w:p w:rsidR="005B6B87" w:rsidRPr="005B6B87" w:rsidRDefault="005B6B87" w:rsidP="005B6B87">
      <w:pPr>
        <w:pStyle w:val="m285633064996118246msonospacing"/>
        <w:shd w:val="clear" w:color="auto" w:fill="FFFFFF"/>
        <w:spacing w:before="0" w:beforeAutospacing="0" w:after="0" w:afterAutospacing="0"/>
        <w:rPr>
          <w:rFonts w:asciiTheme="minorHAnsi" w:hAnsiTheme="minorHAnsi" w:cstheme="minorHAnsi"/>
          <w:b/>
          <w:color w:val="222222"/>
          <w:sz w:val="20"/>
          <w:szCs w:val="20"/>
        </w:rPr>
      </w:pPr>
      <w:r w:rsidRPr="005B6B87">
        <w:rPr>
          <w:rFonts w:asciiTheme="minorHAnsi" w:hAnsiTheme="minorHAnsi" w:cstheme="minorHAnsi"/>
          <w:b/>
          <w:color w:val="222222"/>
          <w:sz w:val="20"/>
          <w:szCs w:val="20"/>
        </w:rPr>
        <w:t>Official channels of the Holy See will broadcast the prayer said each day in each of these thirty Shrines at 6.00pm, Rome time (5.00pm Irish time).  A short liturgical guide has been prepared that provides some useful suggestions which can be downloaded from the website of the Pontifical Council for the Promotion of the New Evangelization </w:t>
      </w:r>
      <w:hyperlink r:id="rId15" w:tgtFrame="_blank" w:history="1">
        <w:r w:rsidRPr="005B6B87">
          <w:rPr>
            <w:rStyle w:val="Hyperlink"/>
            <w:rFonts w:asciiTheme="minorHAnsi" w:hAnsiTheme="minorHAnsi" w:cstheme="minorHAnsi"/>
            <w:b/>
            <w:sz w:val="20"/>
            <w:szCs w:val="20"/>
          </w:rPr>
          <w:t>www.pcpne.va</w:t>
        </w:r>
      </w:hyperlink>
    </w:p>
    <w:p w:rsidR="005B6B87" w:rsidRDefault="005B6B87" w:rsidP="008678A4">
      <w:pPr>
        <w:shd w:val="clear" w:color="auto" w:fill="FFFFFF"/>
        <w:rPr>
          <w:rFonts w:asciiTheme="minorHAnsi" w:hAnsiTheme="minorHAnsi" w:cstheme="minorHAnsi"/>
          <w:b/>
          <w:color w:val="222222"/>
          <w:sz w:val="32"/>
          <w:szCs w:val="32"/>
          <w:u w:val="single"/>
        </w:rPr>
      </w:pPr>
    </w:p>
    <w:p w:rsidR="005B6B87" w:rsidRDefault="005B6B87" w:rsidP="0037617D">
      <w:pPr>
        <w:shd w:val="clear" w:color="auto" w:fill="FFFFFF"/>
        <w:jc w:val="both"/>
        <w:rPr>
          <w:rFonts w:asciiTheme="minorHAnsi" w:hAnsiTheme="minorHAnsi" w:cstheme="minorHAnsi"/>
          <w:b/>
          <w:bCs/>
          <w:sz w:val="20"/>
          <w:szCs w:val="20"/>
        </w:rPr>
      </w:pPr>
    </w:p>
    <w:p w:rsidR="00CE2531" w:rsidRDefault="00CE2531" w:rsidP="00CE2531">
      <w:pPr>
        <w:pStyle w:val="Heading2"/>
        <w:shd w:val="clear" w:color="auto" w:fill="FFFFFF"/>
        <w:jc w:val="center"/>
        <w:rPr>
          <w:rFonts w:ascii="Arial" w:hAnsi="Arial" w:cs="Arial"/>
          <w:color w:val="000000"/>
          <w:sz w:val="32"/>
          <w:szCs w:val="32"/>
        </w:rPr>
      </w:pPr>
      <w:r>
        <w:rPr>
          <w:rFonts w:ascii="Arial" w:hAnsi="Arial" w:cs="Arial"/>
          <w:color w:val="000000"/>
          <w:sz w:val="32"/>
          <w:szCs w:val="32"/>
        </w:rPr>
        <w:lastRenderedPageBreak/>
        <w:t>What is Ascension Day?</w:t>
      </w:r>
    </w:p>
    <w:p w:rsidR="00CE2531" w:rsidRDefault="00CE2531" w:rsidP="00CE2531">
      <w:pPr>
        <w:shd w:val="clear" w:color="auto" w:fill="FFFFFF"/>
        <w:spacing w:line="348" w:lineRule="atLeast"/>
        <w:rPr>
          <w:rFonts w:ascii="Arial" w:hAnsi="Arial" w:cs="Arial"/>
          <w:color w:val="808080"/>
          <w:sz w:val="14"/>
          <w:szCs w:val="14"/>
        </w:rPr>
      </w:pPr>
      <w:r>
        <w:rPr>
          <w:rFonts w:ascii="Arial" w:hAnsi="Arial" w:cs="Arial"/>
          <w:noProof/>
          <w:color w:val="808080"/>
          <w:sz w:val="14"/>
          <w:szCs w:val="14"/>
          <w:lang w:val="en-US"/>
        </w:rPr>
        <w:drawing>
          <wp:inline distT="0" distB="0" distL="0" distR="0">
            <wp:extent cx="3042202" cy="4551340"/>
            <wp:effectExtent l="19050" t="0" r="5798" b="0"/>
            <wp:docPr id="3" name="Picture 4" descr="Ascension of Christ by Garofalo,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cension of Christ by Garofalo, 1520"/>
                    <pic:cNvPicPr>
                      <a:picLocks noChangeAspect="1" noChangeArrowheads="1"/>
                    </pic:cNvPicPr>
                  </pic:nvPicPr>
                  <pic:blipFill>
                    <a:blip r:embed="rId16"/>
                    <a:srcRect/>
                    <a:stretch>
                      <a:fillRect/>
                    </a:stretch>
                  </pic:blipFill>
                  <pic:spPr bwMode="auto">
                    <a:xfrm>
                      <a:off x="0" y="0"/>
                      <a:ext cx="3074444" cy="4599577"/>
                    </a:xfrm>
                    <a:prstGeom prst="rect">
                      <a:avLst/>
                    </a:prstGeom>
                    <a:noFill/>
                    <a:ln w="9525">
                      <a:noFill/>
                      <a:miter lim="800000"/>
                      <a:headEnd/>
                      <a:tailEnd/>
                    </a:ln>
                  </pic:spPr>
                </pic:pic>
              </a:graphicData>
            </a:graphic>
          </wp:inline>
        </w:drawing>
      </w:r>
      <w:r>
        <w:rPr>
          <w:rStyle w:val="Emphasis"/>
          <w:rFonts w:ascii="Arial" w:hAnsi="Arial" w:cs="Arial"/>
          <w:color w:val="808080"/>
          <w:sz w:val="14"/>
          <w:szCs w:val="14"/>
        </w:rPr>
        <w:t>Ascension of Christ</w:t>
      </w:r>
      <w:r>
        <w:rPr>
          <w:rFonts w:ascii="Arial" w:hAnsi="Arial" w:cs="Arial"/>
          <w:color w:val="808080"/>
          <w:sz w:val="14"/>
          <w:szCs w:val="14"/>
        </w:rPr>
        <w:t> by Garofalo, 1520</w:t>
      </w:r>
    </w:p>
    <w:p w:rsidR="00CE2531" w:rsidRPr="00CE2531" w:rsidRDefault="00CE2531" w:rsidP="00CE2531">
      <w:pPr>
        <w:shd w:val="clear" w:color="auto" w:fill="FFFFFF"/>
        <w:spacing w:line="348" w:lineRule="atLeast"/>
        <w:rPr>
          <w:rFonts w:asciiTheme="minorHAnsi" w:hAnsiTheme="minorHAnsi" w:cstheme="minorHAnsi"/>
          <w:b/>
          <w:color w:val="000000"/>
          <w:sz w:val="20"/>
          <w:szCs w:val="20"/>
        </w:rPr>
      </w:pPr>
      <w:r w:rsidRPr="00CE2531">
        <w:rPr>
          <w:rFonts w:asciiTheme="minorHAnsi" w:hAnsiTheme="minorHAnsi" w:cstheme="minorHAnsi"/>
          <w:b/>
          <w:color w:val="000000"/>
          <w:sz w:val="20"/>
          <w:szCs w:val="20"/>
        </w:rPr>
        <w:t>The </w:t>
      </w:r>
      <w:r w:rsidRPr="00CE2531">
        <w:rPr>
          <w:rStyle w:val="Emphasis"/>
          <w:rFonts w:asciiTheme="minorHAnsi" w:hAnsiTheme="minorHAnsi" w:cstheme="minorHAnsi"/>
          <w:b/>
          <w:color w:val="000000"/>
          <w:sz w:val="20"/>
          <w:szCs w:val="20"/>
        </w:rPr>
        <w:t>Solemnity of the Ascension of the Lord</w:t>
      </w:r>
      <w:r w:rsidRPr="00CE2531">
        <w:rPr>
          <w:rFonts w:asciiTheme="minorHAnsi" w:hAnsiTheme="minorHAnsi" w:cstheme="minorHAnsi"/>
          <w:b/>
          <w:color w:val="000000"/>
          <w:sz w:val="20"/>
          <w:szCs w:val="20"/>
        </w:rPr>
        <w:t> (known as Ascension Thursday or Ascension Day) is one of the great solemnities in the Christian liturgical calendar, and commemorates the bodily ascension of Jesus into heaven. Ascension Day is traditionally celebrated on a Thursday, the fortieth day of </w:t>
      </w:r>
      <w:hyperlink r:id="rId17" w:tooltip="When is Easter?" w:history="1">
        <w:r w:rsidRPr="00CE2531">
          <w:rPr>
            <w:rStyle w:val="Hyperlink"/>
            <w:rFonts w:asciiTheme="minorHAnsi" w:hAnsiTheme="minorHAnsi" w:cstheme="minorHAnsi"/>
            <w:b/>
            <w:color w:val="CC0000"/>
            <w:sz w:val="20"/>
            <w:szCs w:val="20"/>
          </w:rPr>
          <w:t>Easter</w:t>
        </w:r>
      </w:hyperlink>
      <w:r w:rsidRPr="00CE2531">
        <w:rPr>
          <w:rFonts w:asciiTheme="minorHAnsi" w:hAnsiTheme="minorHAnsi" w:cstheme="minorHAnsi"/>
          <w:b/>
          <w:color w:val="000000"/>
          <w:sz w:val="20"/>
          <w:szCs w:val="20"/>
        </w:rPr>
        <w:t> (39 days after </w:t>
      </w:r>
      <w:hyperlink r:id="rId18" w:tooltip="When is Easter Sunday?" w:history="1">
        <w:r w:rsidRPr="00CE2531">
          <w:rPr>
            <w:rStyle w:val="Hyperlink"/>
            <w:rFonts w:asciiTheme="minorHAnsi" w:hAnsiTheme="minorHAnsi" w:cstheme="minorHAnsi"/>
            <w:b/>
            <w:color w:val="CC0000"/>
            <w:sz w:val="20"/>
            <w:szCs w:val="20"/>
          </w:rPr>
          <w:t>Easter Sunday</w:t>
        </w:r>
      </w:hyperlink>
      <w:r w:rsidRPr="00CE2531">
        <w:rPr>
          <w:rFonts w:asciiTheme="minorHAnsi" w:hAnsiTheme="minorHAnsi" w:cstheme="minorHAnsi"/>
          <w:b/>
          <w:color w:val="000000"/>
          <w:sz w:val="20"/>
          <w:szCs w:val="20"/>
        </w:rPr>
        <w:t>). However, some Roman Catholic provinces have moved the observance to the following Sunday. The feast is one of the ecumenical feasts (i.e., universally celebrated), ranking with the feasts of the Passion, of Easter, and </w:t>
      </w:r>
      <w:hyperlink r:id="rId19" w:tooltip="When is Pentecost?" w:history="1">
        <w:r w:rsidRPr="00CE2531">
          <w:rPr>
            <w:rStyle w:val="Hyperlink"/>
            <w:rFonts w:asciiTheme="minorHAnsi" w:hAnsiTheme="minorHAnsi" w:cstheme="minorHAnsi"/>
            <w:b/>
            <w:color w:val="CC0000"/>
            <w:sz w:val="20"/>
            <w:szCs w:val="20"/>
          </w:rPr>
          <w:t>Pentecost</w:t>
        </w:r>
      </w:hyperlink>
      <w:r w:rsidRPr="00CE2531">
        <w:rPr>
          <w:rFonts w:asciiTheme="minorHAnsi" w:hAnsiTheme="minorHAnsi" w:cstheme="minorHAnsi"/>
          <w:b/>
          <w:color w:val="000000"/>
          <w:sz w:val="20"/>
          <w:szCs w:val="20"/>
        </w:rPr>
        <w:t>.</w:t>
      </w:r>
    </w:p>
    <w:p w:rsidR="005B6B87" w:rsidRDefault="005B6B87" w:rsidP="0037617D">
      <w:pPr>
        <w:shd w:val="clear" w:color="auto" w:fill="FFFFFF"/>
        <w:jc w:val="both"/>
        <w:rPr>
          <w:rFonts w:asciiTheme="minorHAnsi" w:hAnsiTheme="minorHAnsi" w:cstheme="minorHAnsi"/>
          <w:b/>
          <w:bCs/>
          <w:sz w:val="20"/>
          <w:szCs w:val="20"/>
        </w:rPr>
      </w:pPr>
    </w:p>
    <w:p w:rsidR="005B6B87" w:rsidRDefault="005B6B87" w:rsidP="0037617D">
      <w:pPr>
        <w:shd w:val="clear" w:color="auto" w:fill="FFFFFF"/>
        <w:jc w:val="both"/>
        <w:rPr>
          <w:rFonts w:asciiTheme="minorHAnsi" w:hAnsiTheme="minorHAnsi" w:cstheme="minorHAnsi"/>
          <w:b/>
          <w:bCs/>
          <w:sz w:val="20"/>
          <w:szCs w:val="20"/>
        </w:rPr>
      </w:pPr>
    </w:p>
    <w:p w:rsidR="005B6B87" w:rsidRDefault="005B6B87" w:rsidP="0037617D">
      <w:pPr>
        <w:shd w:val="clear" w:color="auto" w:fill="FFFFFF"/>
        <w:jc w:val="both"/>
        <w:rPr>
          <w:rFonts w:asciiTheme="minorHAnsi" w:hAnsiTheme="minorHAnsi" w:cstheme="minorHAnsi"/>
          <w:b/>
          <w:bCs/>
          <w:sz w:val="20"/>
          <w:szCs w:val="20"/>
        </w:rPr>
      </w:pPr>
    </w:p>
    <w:p w:rsidR="005B6B87" w:rsidRDefault="005B6B87" w:rsidP="0037617D">
      <w:pPr>
        <w:shd w:val="clear" w:color="auto" w:fill="FFFFFF"/>
        <w:jc w:val="both"/>
        <w:rPr>
          <w:rFonts w:asciiTheme="minorHAnsi" w:hAnsiTheme="minorHAnsi" w:cstheme="minorHAnsi"/>
          <w:b/>
          <w:bCs/>
          <w:sz w:val="20"/>
          <w:szCs w:val="20"/>
        </w:rPr>
      </w:pPr>
    </w:p>
    <w:p w:rsidR="005B6B87" w:rsidRDefault="005B6B87" w:rsidP="0037617D">
      <w:pPr>
        <w:shd w:val="clear" w:color="auto" w:fill="FFFFFF"/>
        <w:jc w:val="both"/>
        <w:rPr>
          <w:rFonts w:asciiTheme="minorHAnsi" w:hAnsiTheme="minorHAnsi" w:cstheme="minorHAnsi"/>
          <w:b/>
          <w:bCs/>
          <w:sz w:val="20"/>
          <w:szCs w:val="20"/>
        </w:rPr>
      </w:pPr>
    </w:p>
    <w:p w:rsidR="009A5FCF" w:rsidRPr="009A5FCF" w:rsidRDefault="009A5FCF" w:rsidP="0048029A">
      <w:pPr>
        <w:shd w:val="clear" w:color="auto" w:fill="FFFFFF"/>
        <w:jc w:val="both"/>
        <w:rPr>
          <w:rFonts w:asciiTheme="minorHAnsi" w:hAnsiTheme="minorHAnsi" w:cstheme="minorHAnsi"/>
          <w:b/>
          <w:sz w:val="20"/>
          <w:szCs w:val="20"/>
        </w:rPr>
      </w:pPr>
      <w:r w:rsidRPr="009A5FCF">
        <w:rPr>
          <w:rFonts w:asciiTheme="minorHAnsi" w:hAnsiTheme="minorHAnsi" w:cstheme="minorHAnsi"/>
          <w:b/>
          <w:bCs/>
          <w:sz w:val="20"/>
          <w:szCs w:val="20"/>
        </w:rPr>
        <w:lastRenderedPageBreak/>
        <w:t>Free online Living Well Programme – next programmes commences on (Limited Places)</w:t>
      </w:r>
    </w:p>
    <w:p w:rsidR="009A5FCF" w:rsidRPr="009A5FCF" w:rsidRDefault="009A5FCF" w:rsidP="0048029A">
      <w:pPr>
        <w:numPr>
          <w:ilvl w:val="0"/>
          <w:numId w:val="47"/>
        </w:numPr>
        <w:shd w:val="clear" w:color="auto" w:fill="FFFFFF"/>
        <w:rPr>
          <w:rFonts w:asciiTheme="minorHAnsi" w:hAnsiTheme="minorHAnsi" w:cstheme="minorHAnsi"/>
          <w:b/>
          <w:sz w:val="20"/>
          <w:szCs w:val="20"/>
        </w:rPr>
      </w:pPr>
      <w:r w:rsidRPr="009A5FCF">
        <w:rPr>
          <w:rFonts w:asciiTheme="minorHAnsi" w:hAnsiTheme="minorHAnsi" w:cstheme="minorHAnsi"/>
          <w:b/>
          <w:bCs/>
          <w:sz w:val="20"/>
          <w:szCs w:val="20"/>
        </w:rPr>
        <w:t>Wednesday 14</w:t>
      </w:r>
      <w:r w:rsidRPr="009A5FCF">
        <w:rPr>
          <w:rFonts w:asciiTheme="minorHAnsi" w:hAnsiTheme="minorHAnsi" w:cstheme="minorHAnsi"/>
          <w:b/>
          <w:bCs/>
          <w:sz w:val="20"/>
          <w:szCs w:val="20"/>
          <w:vertAlign w:val="superscript"/>
        </w:rPr>
        <w:t>th</w:t>
      </w:r>
      <w:r w:rsidRPr="009A5FCF">
        <w:rPr>
          <w:rFonts w:asciiTheme="minorHAnsi" w:hAnsiTheme="minorHAnsi" w:cstheme="minorHAnsi"/>
          <w:b/>
          <w:bCs/>
          <w:sz w:val="20"/>
          <w:szCs w:val="20"/>
        </w:rPr>
        <w:t> April</w:t>
      </w:r>
    </w:p>
    <w:p w:rsidR="009A5FCF" w:rsidRPr="009A5FCF" w:rsidRDefault="009A5FCF" w:rsidP="0048029A">
      <w:pPr>
        <w:numPr>
          <w:ilvl w:val="0"/>
          <w:numId w:val="47"/>
        </w:numPr>
        <w:shd w:val="clear" w:color="auto" w:fill="FFFFFF"/>
        <w:rPr>
          <w:rFonts w:asciiTheme="minorHAnsi" w:hAnsiTheme="minorHAnsi" w:cstheme="minorHAnsi"/>
          <w:b/>
          <w:sz w:val="20"/>
          <w:szCs w:val="20"/>
        </w:rPr>
      </w:pPr>
      <w:r w:rsidRPr="009A5FCF">
        <w:rPr>
          <w:rFonts w:asciiTheme="minorHAnsi" w:hAnsiTheme="minorHAnsi" w:cstheme="minorHAnsi"/>
          <w:b/>
          <w:bCs/>
          <w:sz w:val="20"/>
          <w:szCs w:val="20"/>
        </w:rPr>
        <w:t>Thursday 22</w:t>
      </w:r>
      <w:r w:rsidRPr="009A5FCF">
        <w:rPr>
          <w:rFonts w:asciiTheme="minorHAnsi" w:hAnsiTheme="minorHAnsi" w:cstheme="minorHAnsi"/>
          <w:b/>
          <w:bCs/>
          <w:sz w:val="20"/>
          <w:szCs w:val="20"/>
          <w:vertAlign w:val="superscript"/>
        </w:rPr>
        <w:t>nd</w:t>
      </w:r>
      <w:r w:rsidRPr="009A5FCF">
        <w:rPr>
          <w:rFonts w:asciiTheme="minorHAnsi" w:hAnsiTheme="minorHAnsi" w:cstheme="minorHAnsi"/>
          <w:b/>
          <w:bCs/>
          <w:sz w:val="20"/>
          <w:szCs w:val="20"/>
        </w:rPr>
        <w:t> April</w:t>
      </w:r>
    </w:p>
    <w:p w:rsidR="009A5FCF" w:rsidRPr="009A5FCF" w:rsidRDefault="009A5FCF" w:rsidP="0048029A">
      <w:pPr>
        <w:numPr>
          <w:ilvl w:val="0"/>
          <w:numId w:val="47"/>
        </w:numPr>
        <w:shd w:val="clear" w:color="auto" w:fill="FFFFFF"/>
        <w:rPr>
          <w:rFonts w:asciiTheme="minorHAnsi" w:hAnsiTheme="minorHAnsi" w:cstheme="minorHAnsi"/>
          <w:b/>
          <w:sz w:val="20"/>
          <w:szCs w:val="20"/>
        </w:rPr>
      </w:pPr>
      <w:r w:rsidRPr="009A5FCF">
        <w:rPr>
          <w:rFonts w:asciiTheme="minorHAnsi" w:hAnsiTheme="minorHAnsi" w:cstheme="minorHAnsi"/>
          <w:b/>
          <w:bCs/>
          <w:sz w:val="20"/>
          <w:szCs w:val="20"/>
        </w:rPr>
        <w:t>Tuesday 18</w:t>
      </w:r>
      <w:r w:rsidRPr="009A5FCF">
        <w:rPr>
          <w:rFonts w:asciiTheme="minorHAnsi" w:hAnsiTheme="minorHAnsi" w:cstheme="minorHAnsi"/>
          <w:b/>
          <w:bCs/>
          <w:sz w:val="20"/>
          <w:szCs w:val="20"/>
          <w:vertAlign w:val="superscript"/>
        </w:rPr>
        <w:t>th</w:t>
      </w:r>
      <w:r w:rsidRPr="009A5FCF">
        <w:rPr>
          <w:rFonts w:asciiTheme="minorHAnsi" w:hAnsiTheme="minorHAnsi" w:cstheme="minorHAnsi"/>
          <w:b/>
          <w:bCs/>
          <w:sz w:val="20"/>
          <w:szCs w:val="20"/>
        </w:rPr>
        <w:t> May</w:t>
      </w:r>
    </w:p>
    <w:p w:rsidR="009A5FCF" w:rsidRPr="009A5FCF" w:rsidRDefault="009A5FCF" w:rsidP="0048029A">
      <w:pPr>
        <w:numPr>
          <w:ilvl w:val="0"/>
          <w:numId w:val="47"/>
        </w:numPr>
        <w:shd w:val="clear" w:color="auto" w:fill="FFFFFF"/>
        <w:rPr>
          <w:rFonts w:asciiTheme="minorHAnsi" w:hAnsiTheme="minorHAnsi" w:cstheme="minorHAnsi"/>
          <w:b/>
          <w:sz w:val="20"/>
          <w:szCs w:val="20"/>
        </w:rPr>
      </w:pPr>
      <w:r w:rsidRPr="009A5FCF">
        <w:rPr>
          <w:rFonts w:asciiTheme="minorHAnsi" w:hAnsiTheme="minorHAnsi" w:cstheme="minorHAnsi"/>
          <w:b/>
          <w:bCs/>
          <w:sz w:val="20"/>
          <w:szCs w:val="20"/>
        </w:rPr>
        <w:t>Wednesday 26</w:t>
      </w:r>
      <w:r w:rsidRPr="009A5FCF">
        <w:rPr>
          <w:rFonts w:asciiTheme="minorHAnsi" w:hAnsiTheme="minorHAnsi" w:cstheme="minorHAnsi"/>
          <w:b/>
          <w:bCs/>
          <w:sz w:val="20"/>
          <w:szCs w:val="20"/>
          <w:vertAlign w:val="superscript"/>
        </w:rPr>
        <w:t>th</w:t>
      </w:r>
      <w:r w:rsidRPr="009A5FCF">
        <w:rPr>
          <w:rFonts w:asciiTheme="minorHAnsi" w:hAnsiTheme="minorHAnsi" w:cstheme="minorHAnsi"/>
          <w:b/>
          <w:bCs/>
          <w:sz w:val="20"/>
          <w:szCs w:val="20"/>
        </w:rPr>
        <w:t> May</w:t>
      </w:r>
    </w:p>
    <w:p w:rsidR="009A5FCF" w:rsidRPr="009A5FCF" w:rsidRDefault="009A5FCF" w:rsidP="0048029A">
      <w:pPr>
        <w:shd w:val="clear" w:color="auto" w:fill="FFFFFF"/>
        <w:rPr>
          <w:rFonts w:asciiTheme="minorHAnsi" w:hAnsiTheme="minorHAnsi" w:cstheme="minorHAnsi"/>
          <w:b/>
          <w:sz w:val="20"/>
          <w:szCs w:val="20"/>
        </w:rPr>
      </w:pPr>
      <w:r w:rsidRPr="009A5FCF">
        <w:rPr>
          <w:rFonts w:asciiTheme="minorHAnsi" w:hAnsiTheme="minorHAnsi" w:cstheme="minorHAnsi"/>
          <w:b/>
          <w:bCs/>
          <w:sz w:val="20"/>
          <w:szCs w:val="20"/>
        </w:rPr>
        <w:t> </w:t>
      </w:r>
    </w:p>
    <w:p w:rsidR="009A5FCF" w:rsidRPr="009A5FCF" w:rsidRDefault="009A5FCF" w:rsidP="0048029A">
      <w:pPr>
        <w:shd w:val="clear" w:color="auto" w:fill="FFFFFF"/>
        <w:rPr>
          <w:rFonts w:asciiTheme="minorHAnsi" w:hAnsiTheme="minorHAnsi" w:cstheme="minorHAnsi"/>
          <w:b/>
          <w:sz w:val="20"/>
          <w:szCs w:val="20"/>
        </w:rPr>
      </w:pPr>
      <w:r w:rsidRPr="009A5FCF">
        <w:rPr>
          <w:rFonts w:asciiTheme="minorHAnsi" w:hAnsiTheme="minorHAnsi" w:cstheme="minorHAnsi"/>
          <w:b/>
          <w:bCs/>
          <w:sz w:val="20"/>
          <w:szCs w:val="20"/>
        </w:rPr>
        <w:t>You must register in advance as places are limited to 10/12 participants.</w:t>
      </w:r>
      <w:r w:rsidRPr="009A5FCF">
        <w:rPr>
          <w:rFonts w:asciiTheme="minorHAnsi" w:hAnsiTheme="minorHAnsi" w:cstheme="minorHAnsi"/>
          <w:b/>
          <w:sz w:val="20"/>
          <w:szCs w:val="20"/>
        </w:rPr>
        <w:t> Please note you do not have to disclose your health condition on the programme.  Please contact Liam Gildea on </w:t>
      </w:r>
      <w:r w:rsidRPr="009A5FCF">
        <w:rPr>
          <w:rFonts w:asciiTheme="minorHAnsi" w:hAnsiTheme="minorHAnsi" w:cstheme="minorHAnsi"/>
          <w:b/>
          <w:sz w:val="20"/>
          <w:szCs w:val="20"/>
          <w:shd w:val="clear" w:color="auto" w:fill="FFFF00"/>
        </w:rPr>
        <w:t>087 349 0393</w:t>
      </w:r>
      <w:r w:rsidRPr="009A5FCF">
        <w:rPr>
          <w:rFonts w:asciiTheme="minorHAnsi" w:hAnsiTheme="minorHAnsi" w:cstheme="minorHAnsi"/>
          <w:b/>
          <w:sz w:val="20"/>
          <w:szCs w:val="20"/>
        </w:rPr>
        <w:t> or by email at </w:t>
      </w:r>
      <w:hyperlink r:id="rId20" w:tgtFrame="_blank" w:history="1">
        <w:r w:rsidRPr="009A5FCF">
          <w:rPr>
            <w:rStyle w:val="Hyperlink"/>
            <w:rFonts w:asciiTheme="minorHAnsi" w:hAnsiTheme="minorHAnsi" w:cstheme="minorHAnsi"/>
            <w:b/>
            <w:color w:val="auto"/>
            <w:sz w:val="20"/>
            <w:szCs w:val="20"/>
          </w:rPr>
          <w:t>liam.gildea@mayocil.ie</w:t>
        </w:r>
      </w:hyperlink>
    </w:p>
    <w:p w:rsidR="009A5FCF" w:rsidRDefault="009A5FCF" w:rsidP="005E70E7">
      <w:pPr>
        <w:pStyle w:val="NormalWeb"/>
        <w:shd w:val="clear" w:color="auto" w:fill="FFFFFF"/>
        <w:spacing w:before="0" w:beforeAutospacing="0" w:after="160" w:afterAutospacing="0" w:line="169" w:lineRule="atLeast"/>
        <w:rPr>
          <w:rStyle w:val="Strong"/>
          <w:rFonts w:asciiTheme="minorHAnsi" w:hAnsiTheme="minorHAnsi" w:cstheme="minorHAnsi"/>
          <w:color w:val="000000"/>
          <w:sz w:val="20"/>
          <w:szCs w:val="20"/>
        </w:rPr>
      </w:pP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tbl>
                  <w:tblPr>
                    <w:tblW w:w="5000" w:type="pct"/>
                    <w:tblCellMar>
                      <w:left w:w="0" w:type="dxa"/>
                      <w:right w:w="0" w:type="dxa"/>
                    </w:tblCellMar>
                    <w:tblLook w:val="04A0"/>
                  </w:tblPr>
                  <w:tblGrid>
                    <w:gridCol w:w="3897"/>
                    <w:gridCol w:w="3898"/>
                  </w:tblGrid>
                  <w:tr w:rsidR="009A5FCF" w:rsidRPr="009A5FCF">
                    <w:tc>
                      <w:tcPr>
                        <w:tcW w:w="2500" w:type="pct"/>
                        <w:hideMark/>
                      </w:tcPr>
                      <w:tbl>
                        <w:tblPr>
                          <w:tblW w:w="5000" w:type="pct"/>
                          <w:tblCellMar>
                            <w:left w:w="0" w:type="dxa"/>
                            <w:right w:w="0" w:type="dxa"/>
                          </w:tblCellMar>
                          <w:tblLook w:val="04A0"/>
                        </w:tblPr>
                        <w:tblGrid>
                          <w:gridCol w:w="150"/>
                          <w:gridCol w:w="3597"/>
                          <w:gridCol w:w="150"/>
                        </w:tblGrid>
                        <w:tr w:rsidR="009A5FCF" w:rsidRPr="009A5FCF">
                          <w:tc>
                            <w:tcPr>
                              <w:tcW w:w="150" w:type="dxa"/>
                              <w:vAlign w:val="center"/>
                              <w:hideMark/>
                            </w:tcPr>
                            <w:p w:rsidR="009A5FCF" w:rsidRPr="009A5FCF" w:rsidRDefault="009A5FCF">
                              <w:pPr>
                                <w:spacing w:line="13" w:lineRule="atLeast"/>
                                <w:rPr>
                                  <w:rFonts w:asciiTheme="minorHAnsi" w:hAnsiTheme="minorHAnsi" w:cstheme="minorHAnsi"/>
                                  <w:b/>
                                  <w:sz w:val="20"/>
                                  <w:szCs w:val="20"/>
                                </w:rPr>
                              </w:pPr>
                              <w:r w:rsidRPr="009A5FCF">
                                <w:rPr>
                                  <w:rFonts w:asciiTheme="minorHAnsi" w:hAnsiTheme="minorHAnsi" w:cstheme="minorHAnsi"/>
                                  <w:b/>
                                  <w:sz w:val="20"/>
                                  <w:szCs w:val="20"/>
                                </w:rPr>
                                <w:softHyphen/>
                              </w:r>
                            </w:p>
                          </w:tc>
                          <w:tc>
                            <w:tcPr>
                              <w:tcW w:w="0" w:type="auto"/>
                              <w:hideMark/>
                            </w:tcPr>
                            <w:tbl>
                              <w:tblPr>
                                <w:tblW w:w="5000" w:type="pct"/>
                                <w:tblCellMar>
                                  <w:left w:w="0" w:type="dxa"/>
                                  <w:right w:w="0" w:type="dxa"/>
                                </w:tblCellMar>
                                <w:tblLook w:val="04A0"/>
                              </w:tblPr>
                              <w:tblGrid>
                                <w:gridCol w:w="3597"/>
                              </w:tblGrid>
                              <w:tr w:rsidR="009A5FCF" w:rsidRPr="009A5FCF">
                                <w:tc>
                                  <w:tcPr>
                                    <w:tcW w:w="0" w:type="auto"/>
                                    <w:vAlign w:val="center"/>
                                    <w:hideMark/>
                                  </w:tcPr>
                                  <w:tbl>
                                    <w:tblPr>
                                      <w:tblW w:w="3506" w:type="dxa"/>
                                      <w:jc w:val="center"/>
                                      <w:tblCellMar>
                                        <w:left w:w="0" w:type="dxa"/>
                                        <w:right w:w="0" w:type="dxa"/>
                                      </w:tblCellMar>
                                      <w:tblLook w:val="04A0"/>
                                    </w:tblPr>
                                    <w:tblGrid>
                                      <w:gridCol w:w="3506"/>
                                    </w:tblGrid>
                                    <w:tr w:rsidR="009A5FCF" w:rsidRPr="009A5FCF">
                                      <w:trPr>
                                        <w:jc w:val="center"/>
                                      </w:trPr>
                                      <w:tc>
                                        <w:tcPr>
                                          <w:tcW w:w="0" w:type="auto"/>
                                          <w:shd w:val="clear" w:color="auto" w:fill="FFFFFF"/>
                                          <w:vAlign w:val="center"/>
                                          <w:hideMark/>
                                        </w:tcPr>
                                        <w:p w:rsidR="009A5FCF" w:rsidRPr="009A5FCF" w:rsidRDefault="009A5FCF">
                                          <w:pPr>
                                            <w:spacing w:line="0" w:lineRule="atLeast"/>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c>
                            <w:tcPr>
                              <w:tcW w:w="150" w:type="dxa"/>
                              <w:vAlign w:val="center"/>
                              <w:hideMark/>
                            </w:tcPr>
                            <w:p w:rsidR="009A5FCF" w:rsidRPr="009A5FCF" w:rsidRDefault="009A5FCF">
                              <w:pPr>
                                <w:spacing w:line="13" w:lineRule="atLeast"/>
                                <w:rPr>
                                  <w:rFonts w:asciiTheme="minorHAnsi" w:hAnsiTheme="minorHAnsi" w:cstheme="minorHAnsi"/>
                                  <w:b/>
                                  <w:sz w:val="20"/>
                                  <w:szCs w:val="20"/>
                                </w:rPr>
                              </w:pPr>
                              <w:r w:rsidRPr="009A5FCF">
                                <w:rPr>
                                  <w:rFonts w:asciiTheme="minorHAnsi" w:hAnsiTheme="minorHAnsi" w:cstheme="minorHAnsi"/>
                                  <w:b/>
                                  <w:sz w:val="20"/>
                                  <w:szCs w:val="20"/>
                                </w:rPr>
                                <w:softHyphen/>
                              </w:r>
                            </w:p>
                          </w:tc>
                        </w:tr>
                      </w:tbl>
                      <w:p w:rsidR="009A5FCF" w:rsidRPr="009A5FCF" w:rsidRDefault="009A5FCF">
                        <w:pPr>
                          <w:rPr>
                            <w:rFonts w:asciiTheme="minorHAnsi" w:hAnsiTheme="minorHAnsi" w:cstheme="minorHAnsi"/>
                            <w:b/>
                            <w:sz w:val="20"/>
                            <w:szCs w:val="20"/>
                          </w:rPr>
                        </w:pPr>
                      </w:p>
                    </w:tc>
                    <w:tc>
                      <w:tcPr>
                        <w:tcW w:w="2500" w:type="pct"/>
                        <w:hideMark/>
                      </w:tcPr>
                      <w:tbl>
                        <w:tblPr>
                          <w:tblW w:w="5000" w:type="pct"/>
                          <w:tblCellMar>
                            <w:left w:w="0" w:type="dxa"/>
                            <w:right w:w="0" w:type="dxa"/>
                          </w:tblCellMar>
                          <w:tblLook w:val="04A0"/>
                        </w:tblPr>
                        <w:tblGrid>
                          <w:gridCol w:w="150"/>
                          <w:gridCol w:w="3748"/>
                        </w:tblGrid>
                        <w:tr w:rsidR="009A5FCF" w:rsidRPr="009A5FCF">
                          <w:tc>
                            <w:tcPr>
                              <w:tcW w:w="150" w:type="dxa"/>
                              <w:vAlign w:val="center"/>
                              <w:hideMark/>
                            </w:tcPr>
                            <w:p w:rsidR="009A5FCF" w:rsidRPr="009A5FCF" w:rsidRDefault="009A5FCF">
                              <w:pPr>
                                <w:spacing w:line="13" w:lineRule="atLeast"/>
                                <w:rPr>
                                  <w:rFonts w:asciiTheme="minorHAnsi" w:hAnsiTheme="minorHAnsi" w:cstheme="minorHAnsi"/>
                                  <w:b/>
                                  <w:sz w:val="20"/>
                                  <w:szCs w:val="20"/>
                                </w:rPr>
                              </w:pPr>
                              <w:r w:rsidRPr="009A5FCF">
                                <w:rPr>
                                  <w:rFonts w:asciiTheme="minorHAnsi" w:hAnsiTheme="minorHAnsi" w:cstheme="minorHAnsi"/>
                                  <w:b/>
                                  <w:sz w:val="20"/>
                                  <w:szCs w:val="20"/>
                                </w:rPr>
                                <w:softHyphen/>
                              </w:r>
                            </w:p>
                          </w:tc>
                          <w:tc>
                            <w:tcPr>
                              <w:tcW w:w="0" w:type="auto"/>
                              <w:hideMark/>
                            </w:tcPr>
                            <w:tbl>
                              <w:tblPr>
                                <w:tblW w:w="5000" w:type="pct"/>
                                <w:tblCellMar>
                                  <w:left w:w="0" w:type="dxa"/>
                                  <w:right w:w="0" w:type="dxa"/>
                                </w:tblCellMar>
                                <w:tblLook w:val="04A0"/>
                              </w:tblPr>
                              <w:tblGrid>
                                <w:gridCol w:w="3748"/>
                              </w:tblGrid>
                              <w:tr w:rsidR="009A5FCF" w:rsidRPr="009A5FCF">
                                <w:tc>
                                  <w:tcPr>
                                    <w:tcW w:w="0" w:type="auto"/>
                                    <w:vAlign w:val="center"/>
                                    <w:hideMark/>
                                  </w:tcPr>
                                  <w:tbl>
                                    <w:tblPr>
                                      <w:tblW w:w="5000" w:type="pct"/>
                                      <w:tblCellMar>
                                        <w:left w:w="0" w:type="dxa"/>
                                        <w:right w:w="0" w:type="dxa"/>
                                      </w:tblCellMar>
                                      <w:tblLook w:val="04A0"/>
                                    </w:tblPr>
                                    <w:tblGrid>
                                      <w:gridCol w:w="3748"/>
                                    </w:tblGrid>
                                    <w:tr w:rsidR="009A5FCF" w:rsidRPr="009A5FCF">
                                      <w:tc>
                                        <w:tcPr>
                                          <w:tcW w:w="0" w:type="auto"/>
                                          <w:hideMark/>
                                        </w:tcPr>
                                        <w:p w:rsidR="009A5FCF" w:rsidRPr="009A5FCF" w:rsidRDefault="009A5FCF" w:rsidP="009A5FCF">
                                          <w:pP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21"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Pr="004511B8" w:rsidRDefault="004511B8"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912C6C" w:rsidRDefault="00262EDD" w:rsidP="00912C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p w:rsidR="004511B8" w:rsidRPr="009103AE" w:rsidRDefault="004511B8"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p>
    <w:sectPr w:rsidR="004511B8" w:rsidRPr="009103AE"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C67" w:rsidRDefault="00154C67" w:rsidP="00D967D0">
      <w:r>
        <w:separator/>
      </w:r>
    </w:p>
  </w:endnote>
  <w:endnote w:type="continuationSeparator" w:id="1">
    <w:p w:rsidR="00154C67" w:rsidRDefault="00154C67"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C67" w:rsidRDefault="00154C67" w:rsidP="00D967D0">
      <w:r>
        <w:separator/>
      </w:r>
    </w:p>
  </w:footnote>
  <w:footnote w:type="continuationSeparator" w:id="1">
    <w:p w:rsidR="00154C67" w:rsidRDefault="00154C67"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alt="Description: https://ssl.gstatic.com/ui/v1/icons/mail/images/cleardot.gif" style="width:1.25pt;height:1.25pt;visibility:visible" o:bullet="t">
        <v:imagedata r:id="rId1" o:title="cleardot"/>
      </v:shape>
    </w:pict>
  </w:numPicBullet>
  <w:numPicBullet w:numPicBulletId="1">
    <w:pict>
      <v:shape id="_x0000_i1226" type="#_x0000_t75" style="width:540.3pt;height:540.3pt" o:bullet="t">
        <v:imagedata r:id="rId2" o:title="star-1292832_960_720"/>
      </v:shape>
    </w:pict>
  </w:numPicBullet>
  <w:numPicBullet w:numPicBulletId="2">
    <w:pict>
      <v:shape id="_x0000_i1227" type="#_x0000_t75" alt="The Easter Triduum.jpg" style="width:118.95pt;height:149.6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3">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0"/>
  </w:num>
  <w:num w:numId="3">
    <w:abstractNumId w:val="7"/>
  </w:num>
  <w:num w:numId="4">
    <w:abstractNumId w:val="21"/>
  </w:num>
  <w:num w:numId="5">
    <w:abstractNumId w:val="1"/>
  </w:num>
  <w:num w:numId="6">
    <w:abstractNumId w:val="45"/>
  </w:num>
  <w:num w:numId="7">
    <w:abstractNumId w:val="30"/>
  </w:num>
  <w:num w:numId="8">
    <w:abstractNumId w:val="26"/>
  </w:num>
  <w:num w:numId="9">
    <w:abstractNumId w:val="44"/>
  </w:num>
  <w:num w:numId="10">
    <w:abstractNumId w:val="36"/>
  </w:num>
  <w:num w:numId="11">
    <w:abstractNumId w:val="43"/>
  </w:num>
  <w:num w:numId="12">
    <w:abstractNumId w:val="13"/>
  </w:num>
  <w:num w:numId="13">
    <w:abstractNumId w:val="11"/>
  </w:num>
  <w:num w:numId="14">
    <w:abstractNumId w:val="37"/>
  </w:num>
  <w:num w:numId="15">
    <w:abstractNumId w:val="10"/>
  </w:num>
  <w:num w:numId="16">
    <w:abstractNumId w:val="23"/>
  </w:num>
  <w:num w:numId="17">
    <w:abstractNumId w:val="15"/>
  </w:num>
  <w:num w:numId="18">
    <w:abstractNumId w:val="33"/>
  </w:num>
  <w:num w:numId="19">
    <w:abstractNumId w:val="42"/>
  </w:num>
  <w:num w:numId="20">
    <w:abstractNumId w:val="4"/>
  </w:num>
  <w:num w:numId="21">
    <w:abstractNumId w:val="14"/>
  </w:num>
  <w:num w:numId="22">
    <w:abstractNumId w:val="28"/>
  </w:num>
  <w:num w:numId="23">
    <w:abstractNumId w:val="34"/>
  </w:num>
  <w:num w:numId="24">
    <w:abstractNumId w:val="5"/>
  </w:num>
  <w:num w:numId="25">
    <w:abstractNumId w:val="17"/>
  </w:num>
  <w:num w:numId="26">
    <w:abstractNumId w:val="19"/>
  </w:num>
  <w:num w:numId="27">
    <w:abstractNumId w:val="27"/>
  </w:num>
  <w:num w:numId="28">
    <w:abstractNumId w:val="20"/>
  </w:num>
  <w:num w:numId="29">
    <w:abstractNumId w:val="22"/>
  </w:num>
  <w:num w:numId="30">
    <w:abstractNumId w:val="12"/>
  </w:num>
  <w:num w:numId="31">
    <w:abstractNumId w:val="8"/>
  </w:num>
  <w:num w:numId="32">
    <w:abstractNumId w:val="2"/>
  </w:num>
  <w:num w:numId="33">
    <w:abstractNumId w:val="38"/>
  </w:num>
  <w:num w:numId="34">
    <w:abstractNumId w:val="25"/>
  </w:num>
  <w:num w:numId="35">
    <w:abstractNumId w:val="9"/>
  </w:num>
  <w:num w:numId="36">
    <w:abstractNumId w:val="31"/>
  </w:num>
  <w:num w:numId="37">
    <w:abstractNumId w:val="3"/>
  </w:num>
  <w:num w:numId="38">
    <w:abstractNumId w:val="18"/>
  </w:num>
  <w:num w:numId="39">
    <w:abstractNumId w:val="24"/>
  </w:num>
  <w:num w:numId="40">
    <w:abstractNumId w:val="35"/>
  </w:num>
  <w:num w:numId="41">
    <w:abstractNumId w:val="39"/>
  </w:num>
  <w:num w:numId="42">
    <w:abstractNumId w:val="16"/>
  </w:num>
  <w:num w:numId="43">
    <w:abstractNumId w:val="46"/>
  </w:num>
  <w:num w:numId="44">
    <w:abstractNumId w:val="29"/>
  </w:num>
  <w:num w:numId="45">
    <w:abstractNumId w:val="0"/>
  </w:num>
  <w:num w:numId="46">
    <w:abstractNumId w:val="32"/>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3584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9C2"/>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4C67"/>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15B"/>
    <w:rsid w:val="0030522F"/>
    <w:rsid w:val="003057FA"/>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8029A"/>
    <w:rsid w:val="00480980"/>
    <w:rsid w:val="0048130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4C7"/>
    <w:rsid w:val="00623334"/>
    <w:rsid w:val="00623E5C"/>
    <w:rsid w:val="006243E3"/>
    <w:rsid w:val="00624A20"/>
    <w:rsid w:val="00625031"/>
    <w:rsid w:val="00625277"/>
    <w:rsid w:val="00625441"/>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24E"/>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eamus.corless@nln.ie" TargetMode="External"/><Relationship Id="rId18" Type="http://schemas.openxmlformats.org/officeDocument/2006/relationships/hyperlink" Target="https://www.calendarpedia.com/when-is/easter-sunday.html" TargetMode="External"/><Relationship Id="rId3" Type="http://schemas.openxmlformats.org/officeDocument/2006/relationships/styles" Target="styles.xml"/><Relationship Id="rId21" Type="http://schemas.openxmlformats.org/officeDocument/2006/relationships/hyperlink" Target="mailto:mayo@locallink.ie" TargetMode="External"/><Relationship Id="rId7" Type="http://schemas.openxmlformats.org/officeDocument/2006/relationships/endnotes" Target="endnotes.xml"/><Relationship Id="rId12" Type="http://schemas.openxmlformats.org/officeDocument/2006/relationships/hyperlink" Target="http://www.croi.ie/webinar" TargetMode="External"/><Relationship Id="rId17" Type="http://schemas.openxmlformats.org/officeDocument/2006/relationships/hyperlink" Target="https://www.calendarpedia.com/when-is/easter.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liam.gildea@mayocil.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lotto.ie/" TargetMode="External"/><Relationship Id="rId5" Type="http://schemas.openxmlformats.org/officeDocument/2006/relationships/webSettings" Target="webSettings.xml"/><Relationship Id="rId15" Type="http://schemas.openxmlformats.org/officeDocument/2006/relationships/hyperlink" Target="http://www.pcpne.va/" TargetMode="External"/><Relationship Id="rId23" Type="http://schemas.openxmlformats.org/officeDocument/2006/relationships/theme" Target="theme/theme1.xml"/><Relationship Id="rId10" Type="http://schemas.openxmlformats.org/officeDocument/2006/relationships/hyperlink" Target="http://www.ballycroyparish.ie" TargetMode="External"/><Relationship Id="rId19" Type="http://schemas.openxmlformats.org/officeDocument/2006/relationships/hyperlink" Target="https://www.calendarpedia.com/when-is/pentecost.html"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s://www.knockshrine.ie/watch-liv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12919</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7</cp:revision>
  <cp:lastPrinted>2021-05-07T09:02:00Z</cp:lastPrinted>
  <dcterms:created xsi:type="dcterms:W3CDTF">2021-05-07T08:03:00Z</dcterms:created>
  <dcterms:modified xsi:type="dcterms:W3CDTF">2021-05-07T09:10:00Z</dcterms:modified>
</cp:coreProperties>
</file>